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pacing w:line="620" w:lineRule="exact"/>
        <w:ind w:left="480" w:right="0" w:rightChars="0"/>
        <w:jc w:val="center"/>
        <w:textAlignment w:val="auto"/>
        <w:rPr>
          <w:b/>
          <w:bCs/>
          <w:sz w:val="44"/>
          <w:szCs w:val="44"/>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中共兰州市委机构编制委员会办公室</w:t>
      </w: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lang w:eastAsia="zh-CN"/>
        </w:rPr>
        <w:t xml:space="preserve">年预算情况说明 </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b/>
          <w:bCs/>
          <w:sz w:val="32"/>
          <w:szCs w:val="32"/>
        </w:rPr>
      </w:pP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机构编制委员会办公室为市委工作</w:t>
      </w:r>
      <w:r>
        <w:rPr>
          <w:rFonts w:hint="eastAsia" w:ascii="仿宋_GB2312" w:hAnsi="仿宋_GB2312" w:eastAsia="仿宋_GB2312" w:cs="仿宋_GB2312"/>
          <w:kern w:val="0"/>
          <w:sz w:val="32"/>
          <w:szCs w:val="32"/>
          <w:lang w:eastAsia="zh-CN"/>
        </w:rPr>
        <w:t>机关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机构编制委员会办公室主要职责有</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（一）</w:t>
      </w:r>
      <w:r>
        <w:rPr>
          <w:rFonts w:hint="eastAsia" w:ascii="仿宋_GB2312" w:hAnsi="仿宋_GB2312" w:eastAsia="仿宋_GB2312" w:cs="仿宋_GB2312"/>
          <w:kern w:val="0"/>
          <w:sz w:val="32"/>
          <w:szCs w:val="32"/>
        </w:rPr>
        <w:t>贯彻落实机构编制工作政策法规和制度。</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（二）</w:t>
      </w:r>
      <w:r>
        <w:rPr>
          <w:rFonts w:hint="eastAsia" w:ascii="仿宋_GB2312" w:hAnsi="仿宋_GB2312" w:eastAsia="仿宋_GB2312" w:cs="仿宋_GB2312"/>
          <w:kern w:val="0"/>
          <w:sz w:val="32"/>
          <w:szCs w:val="32"/>
        </w:rPr>
        <w:t>在市委编委领导下，负责全市各级党政机关，人大政协，监委、各民主党派机关、群团组织机关的机构编制</w:t>
      </w:r>
      <w:r>
        <w:rPr>
          <w:rFonts w:hint="eastAsia" w:ascii="仿宋_GB2312" w:hAnsi="仿宋_GB2312" w:eastAsia="仿宋_GB2312" w:cs="仿宋_GB2312"/>
          <w:kern w:val="0"/>
          <w:sz w:val="32"/>
          <w:szCs w:val="32"/>
          <w:lang w:eastAsia="zh-CN"/>
        </w:rPr>
        <w:t>管理工作。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根据中央、中央编委、中央编办和省委、省委编委、省委编办以及市委、市委编委的统一安排部署，研究起草市级机构改革方案，指导协调县区机构改革及机构编制管理工作。</w:t>
      </w:r>
    </w:p>
    <w:p>
      <w:pPr>
        <w:keepNext w:val="0"/>
        <w:keepLines w:val="0"/>
        <w:pageBreakBefore w:val="0"/>
        <w:numPr>
          <w:ilvl w:val="0"/>
          <w:numId w:val="1"/>
        </w:numPr>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研究提出全市各类处级机构设置和调整的意见，按照程序报请市委编委、市委研究同意后报省委编委审批。</w:t>
      </w:r>
    </w:p>
    <w:p>
      <w:pPr>
        <w:keepNext w:val="0"/>
        <w:keepLines w:val="0"/>
        <w:pageBreakBefore w:val="0"/>
        <w:numPr>
          <w:ilvl w:val="0"/>
          <w:numId w:val="1"/>
        </w:numPr>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审核全市各类处级机构的职能配置、内设机构</w:t>
      </w:r>
      <w:r>
        <w:rPr>
          <w:rFonts w:hint="eastAsia" w:ascii="仿宋_GB2312" w:hAnsi="仿宋_GB2312" w:eastAsia="仿宋_GB2312" w:cs="仿宋_GB2312"/>
          <w:kern w:val="0"/>
          <w:sz w:val="32"/>
          <w:szCs w:val="32"/>
          <w:lang w:eastAsia="zh-CN"/>
        </w:rPr>
        <w:t>和人员编制规定。</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（六）</w:t>
      </w:r>
      <w:r>
        <w:rPr>
          <w:rFonts w:hint="eastAsia" w:ascii="仿宋_GB2312" w:hAnsi="仿宋_GB2312" w:eastAsia="仿宋_GB2312" w:cs="仿宋_GB2312"/>
          <w:kern w:val="0"/>
          <w:sz w:val="32"/>
          <w:szCs w:val="32"/>
        </w:rPr>
        <w:t>协调市委和市级国家机关各部门的职能配置及调整，统筹各部门之间、各部门与区县之间的职责分工，组织</w:t>
      </w:r>
      <w:r>
        <w:rPr>
          <w:rFonts w:hint="eastAsia" w:ascii="仿宋_GB2312" w:hAnsi="仿宋_GB2312" w:eastAsia="仿宋_GB2312" w:cs="仿宋_GB2312"/>
          <w:kern w:val="0"/>
          <w:sz w:val="32"/>
          <w:szCs w:val="32"/>
          <w:lang w:eastAsia="zh-CN"/>
        </w:rPr>
        <w:t>实施职能转变的相关工作。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审核市级党政机关及垂直管理机构、统一管理机构、双重领导以市直部门领导为主的机构、派驻机构的机构设置、人员编制和领导职数，管理县区人员编制总额，审核市县(区)科级行政机构设置，实施党政机构限额管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审核市人大、市政协、市监委和市一级民主党派机关、群团组织机关的机构设置、人员编制和领导职数。</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研究起草事业单位管理体制和机构改革方案，审核市委、市政府直属事业单位的机构编制方案，审批部门所属事业单位的机构编制(在决定前报市委组织部主要领导审批),审核县区科级事业单位的设置，负责事业单位登记管理工作，指导协调区县事业单位机构编制管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对各县区各部门执行机构编制政策法规情况</w:t>
      </w:r>
      <w:r>
        <w:rPr>
          <w:rFonts w:hint="eastAsia" w:ascii="仿宋_GB2312" w:hAnsi="仿宋_GB2312" w:eastAsia="仿宋_GB2312" w:cs="仿宋_GB2312"/>
          <w:kern w:val="0"/>
          <w:sz w:val="32"/>
          <w:szCs w:val="32"/>
          <w:lang w:eastAsia="zh-CN"/>
        </w:rPr>
        <w:t>进行监督检查。</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（十一）</w:t>
      </w:r>
      <w:r>
        <w:rPr>
          <w:rFonts w:hint="eastAsia" w:ascii="仿宋_GB2312" w:hAnsi="仿宋_GB2312" w:eastAsia="仿宋_GB2312" w:cs="仿宋_GB2312"/>
          <w:kern w:val="0"/>
          <w:sz w:val="32"/>
          <w:szCs w:val="32"/>
        </w:rPr>
        <w:t>完成市委和市委编委交办的其他任务。</w:t>
      </w:r>
    </w:p>
    <w:p>
      <w:pPr>
        <w:keepNext w:val="0"/>
        <w:keepLines w:val="0"/>
        <w:pageBreakBefore w:val="0"/>
        <w:numPr>
          <w:ilvl w:val="0"/>
          <w:numId w:val="2"/>
        </w:numPr>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numPr>
          <w:ilvl w:val="0"/>
          <w:numId w:val="0"/>
        </w:numPr>
        <w:kinsoku/>
        <w:wordWrap/>
        <w:overflowPunct/>
        <w:topLinePunct w:val="0"/>
        <w:bidi w:val="0"/>
        <w:spacing w:line="620" w:lineRule="exact"/>
        <w:ind w:right="0" w:right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1.机构设置情况</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机构编制委员会办公室为行政单位，</w:t>
      </w:r>
      <w:r>
        <w:rPr>
          <w:rFonts w:hint="eastAsia" w:ascii="仿宋_GB2312" w:hAnsi="仿宋_GB2312" w:eastAsia="仿宋_GB2312" w:cs="仿宋_GB2312"/>
          <w:kern w:val="0"/>
          <w:sz w:val="32"/>
          <w:szCs w:val="32"/>
          <w:lang w:eastAsia="zh-CN"/>
        </w:rPr>
        <w:t>处</w:t>
      </w:r>
      <w:r>
        <w:rPr>
          <w:rFonts w:hint="eastAsia" w:ascii="仿宋_GB2312" w:hAnsi="仿宋_GB2312" w:eastAsia="仿宋_GB2312" w:cs="仿宋_GB2312"/>
          <w:kern w:val="0"/>
          <w:sz w:val="32"/>
          <w:szCs w:val="32"/>
        </w:rPr>
        <w:t>级建制</w:t>
      </w:r>
      <w:r>
        <w:rPr>
          <w:rFonts w:hint="eastAsia" w:ascii="仿宋_GB2312" w:hAnsi="仿宋_GB2312" w:eastAsia="仿宋_GB2312" w:cs="仿宋_GB2312"/>
          <w:kern w:val="0"/>
          <w:sz w:val="32"/>
          <w:szCs w:val="32"/>
          <w:lang w:eastAsia="zh-CN"/>
        </w:rPr>
        <w:t>。</w:t>
      </w:r>
    </w:p>
    <w:p>
      <w:pPr>
        <w:keepNext w:val="0"/>
        <w:keepLines w:val="0"/>
        <w:pageBreakBefore w:val="0"/>
        <w:numPr>
          <w:ilvl w:val="0"/>
          <w:numId w:val="0"/>
        </w:numPr>
        <w:kinsoku/>
        <w:wordWrap/>
        <w:overflowPunct/>
        <w:topLinePunct w:val="0"/>
        <w:bidi w:val="0"/>
        <w:spacing w:line="62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2.人员编制情况</w:t>
      </w:r>
    </w:p>
    <w:p>
      <w:pPr>
        <w:keepNext w:val="0"/>
        <w:keepLines w:val="0"/>
        <w:pageBreakBefore w:val="0"/>
        <w:widowControl/>
        <w:kinsoku/>
        <w:wordWrap/>
        <w:overflowPunct/>
        <w:topLinePunct w:val="0"/>
        <w:autoSpaceDE/>
        <w:autoSpaceDN/>
        <w:bidi w:val="0"/>
        <w:spacing w:before="100" w:after="100"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市委编办核定</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2022年底市委编办</w:t>
      </w:r>
      <w:r>
        <w:rPr>
          <w:rFonts w:hint="eastAsia" w:ascii="仿宋_GB2312" w:hAnsi="仿宋_GB2312" w:eastAsia="仿宋_GB2312" w:cs="仿宋_GB2312"/>
          <w:sz w:val="32"/>
          <w:szCs w:val="32"/>
        </w:rPr>
        <w:t>实有行政在职</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工勤人员4人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widowControl/>
        <w:kinsoku/>
        <w:wordWrap/>
        <w:overflowPunct/>
        <w:topLinePunct w:val="0"/>
        <w:bidi w:val="0"/>
        <w:snapToGrid w:val="0"/>
        <w:spacing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我办</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年预算共安排资金</w:t>
      </w:r>
      <w:r>
        <w:rPr>
          <w:rFonts w:hint="eastAsia" w:ascii="仿宋_GB2312" w:hAnsi="仿宋_GB2312" w:eastAsia="仿宋_GB2312" w:cs="仿宋_GB2312"/>
          <w:sz w:val="32"/>
          <w:szCs w:val="32"/>
          <w:shd w:val="clear" w:color="auto" w:fill="FFFFFF"/>
          <w:lang w:val="en-US" w:eastAsia="zh-CN"/>
        </w:rPr>
        <w:t>436.21</w:t>
      </w:r>
      <w:r>
        <w:rPr>
          <w:rFonts w:hint="eastAsia" w:ascii="仿宋_GB2312" w:hAnsi="仿宋_GB2312" w:eastAsia="仿宋_GB2312" w:cs="仿宋_GB2312"/>
          <w:sz w:val="32"/>
          <w:szCs w:val="32"/>
          <w:shd w:val="clear" w:color="auto" w:fill="FFFFFF"/>
        </w:rPr>
        <w:t>万元，较上</w:t>
      </w:r>
      <w:r>
        <w:rPr>
          <w:rFonts w:hint="eastAsia" w:ascii="仿宋_GB2312" w:hAnsi="仿宋_GB2312" w:eastAsia="仿宋_GB2312" w:cs="仿宋_GB2312"/>
          <w:sz w:val="32"/>
          <w:szCs w:val="32"/>
          <w:shd w:val="clear" w:color="auto" w:fill="FFFFFF"/>
          <w:lang w:eastAsia="zh-CN"/>
        </w:rPr>
        <w:t>年减少</w:t>
      </w:r>
      <w:r>
        <w:rPr>
          <w:rFonts w:hint="eastAsia" w:ascii="仿宋_GB2312" w:hAnsi="仿宋_GB2312" w:eastAsia="仿宋_GB2312" w:cs="仿宋_GB2312"/>
          <w:sz w:val="32"/>
          <w:szCs w:val="32"/>
          <w:shd w:val="clear" w:color="auto" w:fill="FFFFFF"/>
          <w:lang w:val="en-US" w:eastAsia="zh-CN"/>
        </w:rPr>
        <w:t>12.18</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482"/>
        <w:contextualSpacing/>
        <w:textAlignment w:val="auto"/>
        <w:rPr>
          <w:rFonts w:ascii="楷体_GB2312" w:eastAsia="楷体_GB2312"/>
          <w:b/>
          <w:bCs/>
          <w:sz w:val="32"/>
          <w:szCs w:val="32"/>
        </w:rPr>
      </w:pPr>
      <w:r>
        <w:rPr>
          <w:rFonts w:hint="eastAsia" w:ascii="楷体_GB2312" w:eastAsia="楷体_GB2312"/>
          <w:b/>
          <w:bCs/>
          <w:sz w:val="32"/>
          <w:szCs w:val="32"/>
        </w:rPr>
        <w:t>（一）基本支出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rPr>
      </w:pPr>
      <w:r>
        <w:rPr>
          <w:rFonts w:hint="eastAsia" w:ascii="楷体_GB2312" w:hAnsi="仿宋" w:eastAsia="楷体_GB2312" w:cs="仿宋"/>
          <w:sz w:val="32"/>
          <w:szCs w:val="32"/>
        </w:rPr>
        <w:t>1</w:t>
      </w:r>
      <w:r>
        <w:rPr>
          <w:rFonts w:hint="eastAsia" w:ascii="楷体_GB2312" w:hAnsi="仿宋" w:eastAsia="楷体_GB2312" w:cs="仿宋"/>
          <w:sz w:val="32"/>
          <w:szCs w:val="32"/>
          <w:lang w:val="en-US" w:eastAsia="zh-CN"/>
        </w:rPr>
        <w:t>.</w:t>
      </w:r>
      <w:r>
        <w:rPr>
          <w:rFonts w:hint="eastAsia" w:ascii="楷体_GB2312" w:hAnsi="仿宋" w:eastAsia="楷体_GB2312" w:cs="仿宋"/>
          <w:sz w:val="32"/>
          <w:szCs w:val="32"/>
        </w:rPr>
        <w:t>人员经费。</w:t>
      </w:r>
      <w:r>
        <w:rPr>
          <w:rFonts w:hint="eastAsia" w:ascii="仿宋_GB2312" w:hAnsi="仿宋_GB2312" w:eastAsia="仿宋_GB2312" w:cs="仿宋_GB2312"/>
          <w:sz w:val="32"/>
          <w:szCs w:val="32"/>
          <w:shd w:val="clear" w:color="auto" w:fill="FFFFFF"/>
          <w:lang w:eastAsia="zh-CN"/>
        </w:rPr>
        <w:t>我办</w:t>
      </w: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年共安排人员支出</w:t>
      </w:r>
      <w:r>
        <w:rPr>
          <w:rFonts w:hint="eastAsia" w:ascii="仿宋_GB2312" w:eastAsia="仿宋_GB2312"/>
          <w:bCs/>
          <w:sz w:val="32"/>
          <w:szCs w:val="32"/>
          <w:lang w:val="en-US" w:eastAsia="zh-CN"/>
        </w:rPr>
        <w:t>372.57</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eastAsia="zh-CN"/>
        </w:rPr>
        <w:t>工资福利（统发）</w:t>
      </w:r>
      <w:r>
        <w:rPr>
          <w:rFonts w:hint="eastAsia" w:ascii="仿宋_GB2312" w:eastAsia="仿宋_GB2312"/>
          <w:bCs/>
          <w:sz w:val="32"/>
          <w:szCs w:val="32"/>
          <w:lang w:val="en-US" w:eastAsia="zh-CN"/>
        </w:rPr>
        <w:t>241.36万元，在职人员采暖补贴19.04万元，养老保险40.74万元，医疗保险35.43万元，工伤保险0.51万元，临聘人员大病统筹0.02万元，在编在职人员住房公积金30.55万元，临聘人员公积金0.40万元，临聘人员工资3.34万元，临聘人员社保缴费1.16万元，退休人员房补0.02万元。</w:t>
      </w:r>
    </w:p>
    <w:p>
      <w:pPr>
        <w:keepNext w:val="0"/>
        <w:keepLines w:val="0"/>
        <w:pageBreakBefore w:val="0"/>
        <w:numPr>
          <w:ilvl w:val="0"/>
          <w:numId w:val="0"/>
        </w:numPr>
        <w:kinsoku/>
        <w:wordWrap/>
        <w:overflowPunct/>
        <w:topLinePunct w:val="0"/>
        <w:bidi w:val="0"/>
        <w:spacing w:line="620" w:lineRule="exact"/>
        <w:ind w:right="0" w:rightChars="0" w:firstLine="640" w:firstLineChars="200"/>
        <w:textAlignment w:val="auto"/>
        <w:rPr>
          <w:rFonts w:hint="eastAsia" w:ascii="仿宋_GB2312" w:hAnsi="黑体" w:eastAsia="仿宋_GB2312"/>
          <w:sz w:val="32"/>
          <w:szCs w:val="32"/>
          <w:lang w:eastAsia="zh-CN"/>
        </w:rPr>
      </w:pPr>
      <w:r>
        <w:rPr>
          <w:rFonts w:hint="eastAsia" w:ascii="楷体_GB2312" w:hAnsi="仿宋" w:eastAsia="楷体_GB2312" w:cs="仿宋"/>
          <w:sz w:val="32"/>
          <w:szCs w:val="32"/>
          <w:lang w:val="en-US" w:eastAsia="zh-CN"/>
        </w:rPr>
        <w:t>2.</w:t>
      </w:r>
      <w:r>
        <w:rPr>
          <w:rFonts w:hint="eastAsia" w:ascii="楷体_GB2312" w:hAnsi="仿宋" w:eastAsia="楷体_GB2312" w:cs="仿宋"/>
          <w:sz w:val="32"/>
          <w:szCs w:val="32"/>
        </w:rPr>
        <w:t>公用经费。</w:t>
      </w:r>
      <w:r>
        <w:rPr>
          <w:rFonts w:hint="eastAsia" w:ascii="仿宋_GB2312" w:hAnsi="仿宋_GB2312" w:eastAsia="仿宋_GB2312" w:cs="仿宋_GB2312"/>
          <w:sz w:val="32"/>
          <w:szCs w:val="32"/>
          <w:shd w:val="clear" w:color="auto" w:fill="FFFFFF"/>
          <w:lang w:eastAsia="zh-CN"/>
        </w:rPr>
        <w:t>我办</w:t>
      </w: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年共安排公用经费支出</w:t>
      </w:r>
      <w:r>
        <w:rPr>
          <w:rFonts w:hint="eastAsia" w:ascii="仿宋_GB2312" w:eastAsia="仿宋_GB2312"/>
          <w:bCs/>
          <w:sz w:val="32"/>
          <w:szCs w:val="32"/>
          <w:lang w:val="en-US" w:eastAsia="zh-CN"/>
        </w:rPr>
        <w:t>63.64</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r>
        <w:rPr>
          <w:rFonts w:hint="eastAsia" w:ascii="仿宋_GB2312" w:hAnsi="黑体" w:eastAsia="仿宋_GB2312"/>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lang w:val="en-US" w:eastAsia="zh-CN"/>
        </w:rPr>
      </w:pPr>
      <w:r>
        <w:rPr>
          <w:rFonts w:hint="eastAsia"/>
          <w:lang w:val="en-US" w:eastAsia="zh-CN"/>
        </w:rPr>
        <w:t>一般商品和服务支出9.96万元，公用经费18.56万元，压缩5%综合办公费0.95万元，退休公用0.40万元，基本支出培训费2.39万元，其他交通费（统筹）3.14万元，其他交通费（非统筹）28.24万元。</w:t>
      </w:r>
    </w:p>
    <w:p>
      <w:pPr>
        <w:pStyle w:val="12"/>
        <w:keepNext w:val="0"/>
        <w:keepLines w:val="0"/>
        <w:pageBreakBefore w:val="0"/>
        <w:numPr>
          <w:ilvl w:val="0"/>
          <w:numId w:val="0"/>
        </w:numPr>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楷体_GB2312" w:hAnsi="仿宋_GB2312" w:eastAsia="楷体_GB2312" w:cs="仿宋_GB2312"/>
          <w:bCs/>
          <w:sz w:val="32"/>
          <w:szCs w:val="32"/>
          <w:lang w:val="en-US" w:eastAsia="zh-CN"/>
        </w:rPr>
        <w:t>3.</w:t>
      </w:r>
      <w:r>
        <w:rPr>
          <w:rFonts w:hint="eastAsia" w:ascii="楷体_GB2312" w:hAnsi="仿宋_GB2312" w:eastAsia="楷体_GB2312" w:cs="仿宋_GB2312"/>
          <w:bCs/>
          <w:sz w:val="32"/>
          <w:szCs w:val="32"/>
        </w:rPr>
        <w:t>增减变动说明。</w:t>
      </w:r>
      <w:r>
        <w:rPr>
          <w:rFonts w:hint="eastAsia" w:ascii="仿宋_GB2312" w:hAnsi="仿宋_GB2312" w:eastAsia="仿宋_GB2312" w:cs="仿宋_GB2312"/>
          <w:sz w:val="32"/>
          <w:szCs w:val="32"/>
          <w:shd w:val="clear" w:color="auto" w:fill="FFFFFF"/>
          <w:lang w:eastAsia="zh-CN"/>
        </w:rPr>
        <w:t>我办</w:t>
      </w:r>
      <w:r>
        <w:rPr>
          <w:rFonts w:hint="eastAsia" w:ascii="仿宋_GB2312" w:hAnsi="仿宋" w:eastAsia="仿宋_GB2312" w:cs="楷体"/>
          <w:bCs/>
          <w:sz w:val="32"/>
          <w:szCs w:val="32"/>
        </w:rPr>
        <w:t>202</w:t>
      </w:r>
      <w:r>
        <w:rPr>
          <w:rFonts w:hint="eastAsia" w:ascii="仿宋_GB2312" w:hAnsi="仿宋" w:eastAsia="仿宋_GB2312" w:cs="楷体"/>
          <w:bCs/>
          <w:sz w:val="32"/>
          <w:szCs w:val="32"/>
          <w:lang w:val="en-US" w:eastAsia="zh-CN"/>
        </w:rPr>
        <w:t>3</w:t>
      </w:r>
      <w:r>
        <w:rPr>
          <w:rFonts w:hint="eastAsia" w:ascii="仿宋_GB2312" w:hAnsi="仿宋" w:eastAsia="仿宋_GB2312" w:cs="楷体"/>
          <w:bCs/>
          <w:sz w:val="32"/>
          <w:szCs w:val="32"/>
        </w:rPr>
        <w:t>年基本支出共支出</w:t>
      </w:r>
      <w:r>
        <w:rPr>
          <w:rFonts w:hint="eastAsia" w:ascii="仿宋_GB2312" w:hAnsi="仿宋" w:eastAsia="仿宋_GB2312" w:cs="楷体"/>
          <w:bCs/>
          <w:sz w:val="32"/>
          <w:szCs w:val="32"/>
          <w:lang w:val="en-US" w:eastAsia="zh-CN"/>
        </w:rPr>
        <w:t>436.21</w:t>
      </w:r>
      <w:r>
        <w:rPr>
          <w:rFonts w:hint="eastAsia" w:ascii="仿宋_GB2312" w:hAnsi="仿宋" w:eastAsia="仿宋_GB2312" w:cs="楷体"/>
          <w:bCs/>
          <w:sz w:val="32"/>
          <w:szCs w:val="32"/>
        </w:rPr>
        <w:t>万元，</w:t>
      </w:r>
      <w:r>
        <w:rPr>
          <w:rFonts w:hint="eastAsia" w:ascii="仿宋_GB2312" w:eastAsia="仿宋_GB2312"/>
          <w:bCs/>
          <w:sz w:val="32"/>
          <w:szCs w:val="32"/>
          <w:lang w:eastAsia="zh-CN"/>
        </w:rPr>
        <w:t>与上年相比略有增长</w:t>
      </w:r>
      <w:r>
        <w:rPr>
          <w:rFonts w:hint="eastAsia" w:ascii="仿宋_GB2312" w:hAnsi="黑体" w:eastAsia="仿宋_GB2312"/>
          <w:sz w:val="32"/>
          <w:szCs w:val="32"/>
          <w:lang w:eastAsia="zh-CN"/>
        </w:rPr>
        <w:t>。</w:t>
      </w:r>
    </w:p>
    <w:p>
      <w:pPr>
        <w:keepNext w:val="0"/>
        <w:keepLines w:val="0"/>
        <w:pageBreakBefore w:val="0"/>
        <w:widowControl/>
        <w:kinsoku/>
        <w:wordWrap/>
        <w:overflowPunct/>
        <w:topLinePunct w:val="0"/>
        <w:bidi w:val="0"/>
        <w:adjustRightInd w:val="0"/>
        <w:spacing w:line="620" w:lineRule="exact"/>
        <w:ind w:firstLine="643" w:firstLineChars="200"/>
        <w:textAlignment w:val="auto"/>
        <w:rPr>
          <w:rFonts w:hint="default" w:ascii="仿宋_GB2312" w:hAnsi="黑体" w:eastAsia="仿宋_GB2312"/>
          <w:sz w:val="32"/>
          <w:szCs w:val="32"/>
          <w:lang w:val="en-US" w:eastAsia="zh-CN"/>
        </w:rPr>
      </w:pPr>
      <w:r>
        <w:rPr>
          <w:rFonts w:hint="eastAsia" w:ascii="楷体_GB2312" w:eastAsia="楷体_GB2312"/>
          <w:b/>
          <w:bCs/>
          <w:sz w:val="32"/>
          <w:szCs w:val="32"/>
        </w:rPr>
        <w:t>（二）项目支出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1</w:t>
      </w:r>
      <w:r>
        <w:rPr>
          <w:rFonts w:hint="eastAsia" w:ascii="楷体_GB2312" w:eastAsia="楷体_GB2312"/>
          <w:bCs/>
          <w:sz w:val="32"/>
          <w:szCs w:val="32"/>
          <w:lang w:val="en-US" w:eastAsia="zh-CN"/>
        </w:rPr>
        <w:t>.</w:t>
      </w:r>
      <w:r>
        <w:rPr>
          <w:rFonts w:hint="eastAsia" w:ascii="楷体_GB2312" w:eastAsia="楷体_GB2312"/>
          <w:bCs/>
          <w:sz w:val="32"/>
          <w:szCs w:val="32"/>
        </w:rPr>
        <w:t>项目支出增减及变动情况说明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bCs/>
          <w:sz w:val="32"/>
          <w:szCs w:val="32"/>
          <w:lang w:eastAsia="zh-CN"/>
        </w:rPr>
        <w:t>我办</w:t>
      </w: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年共安排项目支出</w:t>
      </w:r>
      <w:r>
        <w:rPr>
          <w:rFonts w:hint="eastAsia" w:ascii="仿宋_GB2312" w:eastAsia="仿宋_GB2312"/>
          <w:bCs/>
          <w:sz w:val="32"/>
          <w:szCs w:val="32"/>
          <w:lang w:val="en-US" w:eastAsia="zh-CN"/>
        </w:rPr>
        <w:t>7.92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w:t>
      </w:r>
      <w:r>
        <w:rPr>
          <w:rFonts w:hint="eastAsia" w:ascii="仿宋_GB2312" w:eastAsia="仿宋_GB2312"/>
          <w:bCs/>
          <w:sz w:val="32"/>
          <w:szCs w:val="32"/>
          <w:lang w:eastAsia="zh-CN"/>
        </w:rPr>
        <w:t>：市委编办</w:t>
      </w:r>
      <w:r>
        <w:rPr>
          <w:rFonts w:hint="eastAsia" w:ascii="仿宋_GB2312" w:eastAsia="仿宋_GB2312"/>
          <w:bCs/>
          <w:sz w:val="32"/>
          <w:szCs w:val="32"/>
        </w:rPr>
        <w:t>支出</w:t>
      </w:r>
      <w:r>
        <w:rPr>
          <w:rFonts w:hint="eastAsia" w:ascii="仿宋_GB2312" w:eastAsia="仿宋_GB2312"/>
          <w:bCs/>
          <w:sz w:val="32"/>
          <w:szCs w:val="32"/>
          <w:lang w:val="en-US" w:eastAsia="zh-CN"/>
        </w:rPr>
        <w:t>7.92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较上年</w:t>
      </w:r>
      <w:r>
        <w:rPr>
          <w:rFonts w:hint="eastAsia" w:ascii="仿宋_GB2312" w:eastAsia="仿宋_GB2312"/>
          <w:bCs/>
          <w:sz w:val="32"/>
          <w:szCs w:val="32"/>
          <w:lang w:eastAsia="zh-CN"/>
        </w:rPr>
        <w:t>减少</w:t>
      </w:r>
      <w:r>
        <w:rPr>
          <w:rFonts w:hint="eastAsia" w:ascii="仿宋_GB2312" w:eastAsia="仿宋_GB2312"/>
          <w:bCs/>
          <w:sz w:val="32"/>
          <w:szCs w:val="32"/>
          <w:lang w:val="en-US" w:eastAsia="zh-CN"/>
        </w:rPr>
        <w:t>12.38万元</w:t>
      </w:r>
      <w:r>
        <w:rPr>
          <w:rFonts w:hint="eastAsia" w:ascii="仿宋_GB2312" w:eastAsia="仿宋_GB2312"/>
          <w:bCs/>
          <w:sz w:val="32"/>
          <w:szCs w:val="32"/>
        </w:rPr>
        <w:t>，变化的主要原因是</w:t>
      </w:r>
      <w:r>
        <w:rPr>
          <w:rFonts w:hint="eastAsia" w:ascii="仿宋_GB2312" w:hAnsi="仿宋_GB2312" w:eastAsia="仿宋_GB2312" w:cs="仿宋_GB2312"/>
          <w:sz w:val="32"/>
          <w:szCs w:val="32"/>
          <w:lang w:val="en-US" w:eastAsia="zh-CN"/>
        </w:rPr>
        <w:t>2022年因疫情原因，档案数字化项目未全部完成，剩余部分纳入2023年预算中，待项目实施完成后一次性支付项目款。</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2</w:t>
      </w:r>
      <w:r>
        <w:rPr>
          <w:rFonts w:hint="eastAsia" w:ascii="楷体_GB2312" w:eastAsia="楷体_GB2312"/>
          <w:bCs/>
          <w:sz w:val="32"/>
          <w:szCs w:val="32"/>
          <w:lang w:val="en-US" w:eastAsia="zh-CN"/>
        </w:rPr>
        <w:t>.</w:t>
      </w:r>
      <w:r>
        <w:rPr>
          <w:rFonts w:hint="eastAsia" w:ascii="楷体_GB2312" w:eastAsia="楷体_GB2312"/>
          <w:bCs/>
          <w:sz w:val="32"/>
          <w:szCs w:val="32"/>
        </w:rPr>
        <w:t>项目分类分级情况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eastAsia="仿宋_GB2312"/>
          <w:bCs/>
          <w:sz w:val="32"/>
          <w:szCs w:val="32"/>
        </w:rPr>
        <w:t>项目分类情况：</w:t>
      </w: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年专项业务类项目支出</w:t>
      </w:r>
      <w:r>
        <w:rPr>
          <w:rFonts w:hint="eastAsia" w:ascii="仿宋_GB2312" w:hAnsi="仿宋_GB2312" w:eastAsia="仿宋_GB2312" w:cs="仿宋_GB2312"/>
          <w:color w:val="000000"/>
          <w:sz w:val="32"/>
          <w:szCs w:val="32"/>
          <w:lang w:val="en-US" w:eastAsia="zh-CN"/>
        </w:rPr>
        <w:t>7.92</w:t>
      </w:r>
      <w:r>
        <w:rPr>
          <w:rFonts w:hint="eastAsia" w:ascii="仿宋_GB2312" w:hAnsi="仿宋_GB2312" w:eastAsia="仿宋_GB2312" w:cs="仿宋_GB2312"/>
          <w:color w:val="000000"/>
          <w:sz w:val="32"/>
          <w:szCs w:val="32"/>
        </w:rPr>
        <w:t>万元；改革发展类项目支出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万元。具体安排如下：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档案数字化建设和维护7.92万元。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bCs/>
          <w:sz w:val="32"/>
          <w:szCs w:val="32"/>
        </w:rPr>
        <w:t>项目分级情况：</w:t>
      </w: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年项目支出</w:t>
      </w:r>
      <w:r>
        <w:rPr>
          <w:rFonts w:hint="eastAsia" w:ascii="仿宋_GB2312" w:hAnsi="仿宋_GB2312" w:eastAsia="仿宋_GB2312" w:cs="仿宋_GB2312"/>
          <w:color w:val="000000"/>
          <w:sz w:val="32"/>
          <w:szCs w:val="32"/>
          <w:lang w:val="en-US" w:eastAsia="zh-CN"/>
        </w:rPr>
        <w:t>7.92万元，其</w:t>
      </w:r>
      <w:r>
        <w:rPr>
          <w:rFonts w:hint="eastAsia" w:ascii="仿宋_GB2312" w:hAnsi="仿宋_GB2312" w:eastAsia="仿宋_GB2312" w:cs="仿宋_GB2312"/>
          <w:color w:val="000000"/>
          <w:sz w:val="32"/>
          <w:szCs w:val="32"/>
        </w:rPr>
        <w:t>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本级支出</w:t>
      </w:r>
      <w:r>
        <w:rPr>
          <w:rFonts w:hint="eastAsia" w:ascii="仿宋_GB2312" w:hAnsi="仿宋_GB2312" w:eastAsia="仿宋_GB2312" w:cs="仿宋_GB2312"/>
          <w:color w:val="000000"/>
          <w:sz w:val="32"/>
          <w:szCs w:val="32"/>
          <w:lang w:val="en-US" w:eastAsia="zh-CN"/>
        </w:rPr>
        <w:t>7.92</w:t>
      </w:r>
      <w:r>
        <w:rPr>
          <w:rFonts w:hint="eastAsia" w:ascii="仿宋_GB2312" w:hAnsi="仿宋_GB2312" w:eastAsia="仿宋_GB2312" w:cs="仿宋_GB2312"/>
          <w:color w:val="000000"/>
          <w:sz w:val="32"/>
          <w:szCs w:val="32"/>
        </w:rPr>
        <w:t>万元，下县区支出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3</w:t>
      </w:r>
      <w:r>
        <w:rPr>
          <w:rFonts w:hint="eastAsia" w:ascii="楷体_GB2312" w:eastAsia="楷体_GB2312"/>
          <w:bCs/>
          <w:sz w:val="32"/>
          <w:szCs w:val="32"/>
          <w:lang w:val="en-US" w:eastAsia="zh-CN"/>
        </w:rPr>
        <w:t>.</w:t>
      </w:r>
      <w:r>
        <w:rPr>
          <w:rFonts w:hint="eastAsia" w:ascii="楷体_GB2312" w:eastAsia="楷体_GB2312"/>
          <w:bCs/>
          <w:sz w:val="32"/>
          <w:szCs w:val="32"/>
        </w:rPr>
        <w:t>转移支付安排情况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年共安排转移支付支出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4</w:t>
      </w:r>
      <w:r>
        <w:rPr>
          <w:rFonts w:hint="eastAsia" w:ascii="楷体_GB2312" w:eastAsia="楷体_GB2312"/>
          <w:bCs/>
          <w:sz w:val="32"/>
          <w:szCs w:val="32"/>
          <w:lang w:val="en-US" w:eastAsia="zh-CN"/>
        </w:rPr>
        <w:t>.</w:t>
      </w:r>
      <w:r>
        <w:rPr>
          <w:rFonts w:hint="eastAsia" w:ascii="楷体_GB2312" w:eastAsia="楷体_GB2312"/>
          <w:bCs/>
          <w:sz w:val="32"/>
          <w:szCs w:val="32"/>
        </w:rPr>
        <w:t>政府性基金安排情况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年政府性基金支出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hAnsi="仿宋_GB2312" w:eastAsia="楷体_GB2312" w:cs="仿宋_GB2312"/>
          <w:color w:val="000000"/>
          <w:sz w:val="32"/>
          <w:szCs w:val="32"/>
        </w:rPr>
        <w:t>5</w:t>
      </w:r>
      <w:r>
        <w:rPr>
          <w:rFonts w:hint="eastAsia" w:ascii="楷体_GB2312" w:hAnsi="仿宋_GB2312" w:eastAsia="楷体_GB2312" w:cs="仿宋_GB2312"/>
          <w:color w:val="000000"/>
          <w:sz w:val="32"/>
          <w:szCs w:val="32"/>
          <w:lang w:val="en-US" w:eastAsia="zh-CN"/>
        </w:rPr>
        <w:t>.</w:t>
      </w:r>
      <w:r>
        <w:rPr>
          <w:rFonts w:hint="eastAsia" w:ascii="楷体_GB2312" w:hAnsi="仿宋_GB2312" w:eastAsia="楷体_GB2312" w:cs="仿宋_GB2312"/>
          <w:color w:val="000000"/>
          <w:sz w:val="32"/>
          <w:szCs w:val="32"/>
        </w:rPr>
        <w:t>国有资本经营预算安排情况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rPr>
      </w:pP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年国有资本经营预算支出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pStyle w:val="12"/>
        <w:keepNext w:val="0"/>
        <w:keepLines w:val="0"/>
        <w:pageBreakBefore w:val="0"/>
        <w:kinsoku/>
        <w:wordWrap/>
        <w:overflowPunct/>
        <w:topLinePunct w:val="0"/>
        <w:bidi w:val="0"/>
        <w:spacing w:line="620" w:lineRule="exact"/>
        <w:ind w:firstLine="482"/>
        <w:contextualSpacing/>
        <w:textAlignment w:val="auto"/>
        <w:rPr>
          <w:rFonts w:hint="eastAsia" w:ascii="楷体_GB2312" w:eastAsia="楷体_GB2312"/>
          <w:b/>
          <w:bCs/>
          <w:sz w:val="32"/>
          <w:szCs w:val="32"/>
        </w:rPr>
      </w:pPr>
      <w:r>
        <w:rPr>
          <w:rFonts w:hint="eastAsia" w:ascii="楷体_GB2312" w:eastAsia="楷体_GB2312"/>
          <w:b/>
          <w:bCs/>
          <w:sz w:val="32"/>
          <w:szCs w:val="32"/>
        </w:rPr>
        <w:t>（三）“三公”经费支出及增减变动情况说明</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年</w:t>
      </w:r>
      <w:r>
        <w:rPr>
          <w:rFonts w:hint="eastAsia" w:ascii="仿宋_GB2312" w:eastAsia="仿宋_GB2312"/>
          <w:bCs/>
          <w:sz w:val="32"/>
          <w:szCs w:val="32"/>
          <w:lang w:eastAsia="zh-CN"/>
        </w:rPr>
        <w:t>我办</w:t>
      </w:r>
      <w:r>
        <w:rPr>
          <w:rFonts w:hint="eastAsia" w:ascii="仿宋_GB2312" w:eastAsia="仿宋_GB2312"/>
          <w:bCs/>
          <w:sz w:val="32"/>
          <w:szCs w:val="32"/>
        </w:rPr>
        <w:t>“三公”经费支出预算</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w:t>
      </w:r>
      <w:r>
        <w:rPr>
          <w:rFonts w:hint="eastAsia" w:ascii="仿宋_GB2312" w:eastAsia="仿宋_GB2312"/>
          <w:bCs/>
          <w:sz w:val="32"/>
          <w:szCs w:val="32"/>
          <w:lang w:eastAsia="zh-CN"/>
        </w:rPr>
        <w:t>：</w:t>
      </w:r>
      <w:r>
        <w:rPr>
          <w:rFonts w:hint="eastAsia" w:ascii="仿宋_GB2312" w:eastAsia="仿宋_GB2312"/>
          <w:bCs/>
          <w:sz w:val="32"/>
          <w:szCs w:val="32"/>
        </w:rPr>
        <w:t>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公务用车运行维护费</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lang w:eastAsia="zh-CN"/>
        </w:rPr>
        <w:t>我办</w:t>
      </w:r>
      <w:r>
        <w:rPr>
          <w:rFonts w:hint="eastAsia" w:ascii="仿宋_GB2312" w:eastAsia="仿宋_GB2312"/>
          <w:bCs/>
          <w:sz w:val="32"/>
          <w:szCs w:val="32"/>
        </w:rPr>
        <w:t>“三公”经费支出预算</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w:t>
      </w:r>
      <w:r>
        <w:rPr>
          <w:rFonts w:hint="eastAsia" w:ascii="仿宋_GB2312" w:eastAsia="仿宋_GB2312"/>
          <w:bCs/>
          <w:sz w:val="32"/>
          <w:szCs w:val="32"/>
          <w:lang w:eastAsia="zh-CN"/>
        </w:rPr>
        <w:t>：</w:t>
      </w:r>
      <w:r>
        <w:rPr>
          <w:rFonts w:hint="eastAsia" w:ascii="仿宋_GB2312" w:eastAsia="仿宋_GB2312"/>
          <w:bCs/>
          <w:sz w:val="32"/>
          <w:szCs w:val="32"/>
        </w:rPr>
        <w:t>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公务用车运行维护费</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eastAsia="仿宋_GB2312"/>
          <w:bCs/>
          <w:sz w:val="32"/>
          <w:szCs w:val="32"/>
        </w:rPr>
      </w:pPr>
      <w:r>
        <w:rPr>
          <w:rFonts w:hint="eastAsia" w:ascii="黑体" w:hAnsi="黑体" w:eastAsia="黑体"/>
          <w:sz w:val="32"/>
          <w:szCs w:val="32"/>
        </w:rPr>
        <w:t>四、机关运行经费安排情况明细及增减变动情况说明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楷体_GB2312" w:hAnsi="仿宋" w:eastAsia="楷体_GB2312" w:cs="楷体"/>
          <w:bCs/>
          <w:sz w:val="32"/>
          <w:szCs w:val="32"/>
        </w:rPr>
        <w:t>1</w:t>
      </w:r>
      <w:r>
        <w:rPr>
          <w:rFonts w:hint="eastAsia" w:ascii="楷体_GB2312" w:hAnsi="仿宋" w:eastAsia="楷体_GB2312" w:cs="楷体"/>
          <w:bCs/>
          <w:sz w:val="32"/>
          <w:szCs w:val="32"/>
          <w:lang w:val="en-US" w:eastAsia="zh-CN"/>
        </w:rPr>
        <w:t>.</w:t>
      </w:r>
      <w:r>
        <w:rPr>
          <w:rFonts w:hint="eastAsia" w:ascii="楷体_GB2312" w:hAnsi="仿宋" w:eastAsia="楷体_GB2312" w:cs="楷体"/>
          <w:bCs/>
          <w:sz w:val="32"/>
          <w:szCs w:val="32"/>
        </w:rPr>
        <w:t>机关运行经费预算支出。</w:t>
      </w: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年机关运行经费预算支出共安排</w:t>
      </w:r>
      <w:r>
        <w:rPr>
          <w:rFonts w:hint="eastAsia" w:ascii="仿宋_GB2312" w:eastAsia="仿宋_GB2312"/>
          <w:bCs/>
          <w:sz w:val="32"/>
          <w:szCs w:val="32"/>
          <w:lang w:val="en-US" w:eastAsia="zh-CN"/>
        </w:rPr>
        <w:t>32.26</w:t>
      </w:r>
      <w:r>
        <w:rPr>
          <w:rFonts w:hint="eastAsia" w:ascii="仿宋_GB2312" w:hAnsi="仿宋_GB2312" w:eastAsia="仿宋_GB2312" w:cs="仿宋_GB2312"/>
          <w:color w:val="000000"/>
          <w:sz w:val="32"/>
          <w:szCs w:val="32"/>
        </w:rPr>
        <w:t>万元</w:t>
      </w:r>
      <w:r>
        <w:rPr>
          <w:rFonts w:hint="eastAsia" w:ascii="仿宋_GB2312" w:hAnsi="黑体" w:eastAsia="仿宋_GB2312"/>
          <w:sz w:val="32"/>
          <w:szCs w:val="32"/>
        </w:rPr>
        <w:t>，</w:t>
      </w:r>
      <w:r>
        <w:rPr>
          <w:rFonts w:hint="eastAsia" w:ascii="仿宋_GB2312" w:hAnsi="仿宋_GB2312" w:eastAsia="仿宋_GB2312" w:cs="仿宋_GB2312"/>
          <w:color w:val="000000"/>
          <w:sz w:val="32"/>
          <w:szCs w:val="32"/>
        </w:rPr>
        <w:t>具体安排如下</w:t>
      </w:r>
      <w:r>
        <w:rPr>
          <w:rFonts w:hint="eastAsia" w:ascii="仿宋_GB2312" w:eastAsia="仿宋_GB2312"/>
          <w:bCs/>
          <w:sz w:val="32"/>
          <w:szCs w:val="32"/>
          <w:lang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val="en-US" w:eastAsia="zh-CN"/>
        </w:rPr>
        <w:t>一般商品和服务支出9.96万元，公用经费18.56万元，压缩5%综合办公费0.95万元，退休公用0.40万元，基本支出培训费2.39万元。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楷体_GB2312" w:hAnsi="仿宋" w:eastAsia="楷体_GB2312" w:cs="楷体"/>
          <w:bCs/>
          <w:sz w:val="32"/>
          <w:szCs w:val="32"/>
        </w:rPr>
        <w:t>2</w:t>
      </w:r>
      <w:r>
        <w:rPr>
          <w:rFonts w:hint="eastAsia" w:ascii="楷体_GB2312" w:hAnsi="仿宋" w:eastAsia="楷体_GB2312" w:cs="楷体"/>
          <w:bCs/>
          <w:sz w:val="32"/>
          <w:szCs w:val="32"/>
          <w:lang w:val="en-US" w:eastAsia="zh-CN"/>
        </w:rPr>
        <w:t>.</w:t>
      </w:r>
      <w:r>
        <w:rPr>
          <w:rFonts w:hint="eastAsia" w:ascii="楷体_GB2312" w:hAnsi="仿宋" w:eastAsia="楷体_GB2312" w:cs="楷体"/>
          <w:bCs/>
          <w:sz w:val="32"/>
          <w:szCs w:val="32"/>
        </w:rPr>
        <w:t>增减变动说明。</w:t>
      </w:r>
      <w:r>
        <w:rPr>
          <w:rFonts w:hint="eastAsia" w:ascii="仿宋_GB2312" w:hAnsi="仿宋_GB2312" w:eastAsia="仿宋_GB2312" w:cs="仿宋_GB2312"/>
          <w:sz w:val="32"/>
          <w:szCs w:val="32"/>
          <w:shd w:val="clear" w:color="auto" w:fill="FFFFFF"/>
          <w:lang w:eastAsia="zh-CN"/>
        </w:rPr>
        <w:t>我办</w:t>
      </w:r>
      <w:r>
        <w:rPr>
          <w:rFonts w:hint="eastAsia" w:ascii="仿宋_GB2312" w:hAnsi="仿宋" w:eastAsia="仿宋_GB2312" w:cs="楷体"/>
          <w:bCs/>
          <w:sz w:val="32"/>
          <w:szCs w:val="32"/>
        </w:rPr>
        <w:t>202</w:t>
      </w:r>
      <w:r>
        <w:rPr>
          <w:rFonts w:hint="eastAsia" w:ascii="仿宋_GB2312" w:hAnsi="仿宋" w:eastAsia="仿宋_GB2312" w:cs="楷体"/>
          <w:bCs/>
          <w:sz w:val="32"/>
          <w:szCs w:val="32"/>
          <w:lang w:val="en-US" w:eastAsia="zh-CN"/>
        </w:rPr>
        <w:t>3</w:t>
      </w:r>
      <w:r>
        <w:rPr>
          <w:rFonts w:hint="eastAsia" w:ascii="仿宋_GB2312" w:hAnsi="仿宋" w:eastAsia="仿宋_GB2312" w:cs="楷体"/>
          <w:bCs/>
          <w:sz w:val="32"/>
          <w:szCs w:val="32"/>
        </w:rPr>
        <w:t>年机关运行经费支出</w:t>
      </w:r>
      <w:r>
        <w:rPr>
          <w:rFonts w:hint="eastAsia" w:ascii="仿宋_GB2312" w:eastAsia="仿宋_GB2312"/>
          <w:bCs/>
          <w:sz w:val="32"/>
          <w:szCs w:val="32"/>
          <w:lang w:eastAsia="zh-CN"/>
        </w:rPr>
        <w:t>与上年持平。</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五、政府采购预算情况说明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本部门202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年政府采购预算支出</w:t>
      </w:r>
      <w:r>
        <w:rPr>
          <w:rFonts w:hint="eastAsia" w:ascii="仿宋_GB2312" w:hAnsi="黑体" w:eastAsia="仿宋_GB2312"/>
          <w:sz w:val="32"/>
          <w:szCs w:val="32"/>
          <w:lang w:val="en-US" w:eastAsia="zh-CN"/>
        </w:rPr>
        <w:t>18.42</w:t>
      </w:r>
      <w:r>
        <w:rPr>
          <w:rFonts w:hint="eastAsia" w:ascii="仿宋_GB2312" w:hAnsi="黑体" w:eastAsia="仿宋_GB2312"/>
          <w:sz w:val="32"/>
          <w:szCs w:val="32"/>
        </w:rPr>
        <w:t>万元，具体安排如下</w:t>
      </w:r>
      <w:r>
        <w:rPr>
          <w:rFonts w:hint="eastAsia" w:ascii="仿宋_GB2312" w:hAnsi="黑体" w:eastAsia="仿宋_GB2312"/>
          <w:sz w:val="32"/>
          <w:szCs w:val="32"/>
          <w:lang w:eastAsia="zh-CN"/>
        </w:rPr>
        <w:t>：</w:t>
      </w:r>
    </w:p>
    <w:p>
      <w:pPr>
        <w:pStyle w:val="12"/>
        <w:keepNext w:val="0"/>
        <w:keepLines w:val="0"/>
        <w:pageBreakBefore w:val="0"/>
        <w:numPr>
          <w:numId w:val="0"/>
        </w:numPr>
        <w:kinsoku/>
        <w:wordWrap/>
        <w:overflowPunct/>
        <w:topLinePunct w:val="0"/>
        <w:bidi w:val="0"/>
        <w:spacing w:line="620" w:lineRule="exact"/>
        <w:ind w:left="630" w:lef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1.办公耗材采购10.50万元。</w:t>
      </w:r>
    </w:p>
    <w:p>
      <w:pPr>
        <w:pStyle w:val="12"/>
        <w:keepNext w:val="0"/>
        <w:keepLines w:val="0"/>
        <w:pageBreakBefore w:val="0"/>
        <w:numPr>
          <w:ilvl w:val="0"/>
          <w:numId w:val="0"/>
        </w:numPr>
        <w:kinsoku/>
        <w:wordWrap/>
        <w:overflowPunct/>
        <w:topLinePunct w:val="0"/>
        <w:bidi w:val="0"/>
        <w:spacing w:line="620" w:lineRule="exact"/>
        <w:ind w:left="630" w:lef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bookmarkStart w:id="0" w:name="_GoBack"/>
      <w:bookmarkEnd w:id="0"/>
      <w:r>
        <w:rPr>
          <w:rFonts w:hint="eastAsia" w:ascii="仿宋_GB2312" w:hAnsi="仿宋_GB2312" w:eastAsia="仿宋_GB2312" w:cs="仿宋_GB2312"/>
          <w:color w:val="000000"/>
          <w:sz w:val="32"/>
          <w:szCs w:val="32"/>
          <w:lang w:val="en-US" w:eastAsia="zh-CN"/>
        </w:rPr>
        <w:t>档案数字化建设和维护7.92万元。</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六、国有资产占用情况说明</w:t>
      </w:r>
    </w:p>
    <w:p>
      <w:pPr>
        <w:keepNext w:val="0"/>
        <w:keepLines w:val="0"/>
        <w:pageBreakBefore w:val="0"/>
        <w:kinsoku/>
        <w:wordWrap/>
        <w:overflowPunct/>
        <w:topLinePunct w:val="0"/>
        <w:bidi w:val="0"/>
        <w:spacing w:line="620" w:lineRule="exact"/>
        <w:ind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_GB2312" w:eastAsia="仿宋_GB2312" w:cs="仿宋_GB2312"/>
          <w:sz w:val="32"/>
          <w:szCs w:val="32"/>
        </w:rPr>
        <w:t>上年末固定资产</w:t>
      </w:r>
      <w:r>
        <w:rPr>
          <w:rFonts w:hint="eastAsia" w:ascii="仿宋_GB2312" w:hAnsi="仿宋_GB2312" w:eastAsia="仿宋_GB2312" w:cs="仿宋_GB2312"/>
          <w:sz w:val="32"/>
          <w:szCs w:val="32"/>
          <w:lang w:eastAsia="zh-CN"/>
        </w:rPr>
        <w:t>原值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115.54万元，累计折旧100.06万元，固定资产净值15.49万元。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黑体"/>
          <w:color w:val="auto"/>
          <w:sz w:val="32"/>
          <w:szCs w:val="32"/>
          <w:lang w:val="en"/>
        </w:rPr>
      </w:pPr>
      <w:r>
        <w:rPr>
          <w:rFonts w:hint="eastAsia" w:ascii="黑体" w:hAnsi="黑体" w:eastAsia="黑体"/>
          <w:color w:val="auto"/>
          <w:sz w:val="32"/>
          <w:szCs w:val="32"/>
        </w:rPr>
        <w:t>七、预算绩效管理情况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(一）202</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年预算绩效管理工作情况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1.组织保障方面：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按照</w:t>
      </w:r>
      <w:r>
        <w:rPr>
          <w:rFonts w:hint="eastAsia" w:ascii="仿宋_GB2312" w:eastAsia="仿宋_GB2312"/>
          <w:sz w:val="32"/>
          <w:szCs w:val="32"/>
          <w:lang w:eastAsia="zh-CN"/>
        </w:rPr>
        <w:t>市</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有关文件</w:t>
      </w:r>
      <w:r>
        <w:rPr>
          <w:rFonts w:hint="eastAsia" w:ascii="仿宋_GB2312" w:eastAsia="仿宋_GB2312"/>
          <w:sz w:val="32"/>
          <w:szCs w:val="32"/>
          <w:lang w:eastAsia="zh-CN"/>
        </w:rPr>
        <w:t>要求</w:t>
      </w:r>
      <w:r>
        <w:rPr>
          <w:rFonts w:hint="eastAsia" w:ascii="仿宋_GB2312" w:eastAsia="仿宋_GB2312"/>
          <w:sz w:val="32"/>
          <w:szCs w:val="32"/>
        </w:rPr>
        <w:t>，我办</w:t>
      </w:r>
      <w:r>
        <w:rPr>
          <w:rFonts w:hint="eastAsia" w:ascii="仿宋_GB2312" w:eastAsia="仿宋_GB2312"/>
          <w:sz w:val="32"/>
          <w:szCs w:val="32"/>
          <w:lang w:eastAsia="zh-CN"/>
        </w:rPr>
        <w:t>积极</w:t>
      </w:r>
      <w:r>
        <w:rPr>
          <w:rFonts w:hint="eastAsia" w:ascii="仿宋_GB2312" w:eastAsia="仿宋_GB2312"/>
          <w:sz w:val="32"/>
          <w:szCs w:val="32"/>
        </w:rPr>
        <w:t>安排部署预算绩效评价工作，</w:t>
      </w:r>
      <w:r>
        <w:rPr>
          <w:rFonts w:hint="eastAsia" w:ascii="仿宋_GB2312" w:eastAsia="仿宋_GB2312"/>
          <w:sz w:val="32"/>
          <w:szCs w:val="32"/>
          <w:lang w:eastAsia="zh-CN"/>
        </w:rPr>
        <w:t>对</w:t>
      </w:r>
      <w:r>
        <w:rPr>
          <w:rFonts w:hint="eastAsia" w:ascii="仿宋_GB2312" w:eastAsia="仿宋_GB2312"/>
          <w:sz w:val="32"/>
          <w:szCs w:val="32"/>
          <w:lang w:val="en-US" w:eastAsia="zh-CN"/>
        </w:rPr>
        <w:t>2022年1个项目进行了绩效自评，</w:t>
      </w:r>
      <w:r>
        <w:rPr>
          <w:rFonts w:hint="eastAsia" w:ascii="仿宋_GB2312" w:eastAsia="仿宋_GB2312"/>
          <w:sz w:val="32"/>
          <w:szCs w:val="32"/>
        </w:rPr>
        <w:t>规范了工作内容，确保绩效评价工作有序开展，在年</w:t>
      </w:r>
      <w:r>
        <w:rPr>
          <w:rFonts w:ascii="仿宋_GB2312" w:eastAsia="仿宋_GB2312"/>
          <w:sz w:val="32"/>
          <w:szCs w:val="32"/>
        </w:rPr>
        <w:t>初设</w:t>
      </w:r>
      <w:r>
        <w:rPr>
          <w:rFonts w:hint="eastAsia" w:ascii="仿宋_GB2312" w:eastAsia="仿宋_GB2312"/>
          <w:sz w:val="32"/>
          <w:szCs w:val="32"/>
        </w:rPr>
        <w:t>定</w:t>
      </w:r>
      <w:r>
        <w:rPr>
          <w:rFonts w:ascii="仿宋_GB2312" w:eastAsia="仿宋_GB2312"/>
          <w:sz w:val="32"/>
          <w:szCs w:val="32"/>
        </w:rPr>
        <w:t>绩效目标的</w:t>
      </w:r>
      <w:r>
        <w:rPr>
          <w:rFonts w:hint="eastAsia" w:ascii="仿宋_GB2312" w:eastAsia="仿宋_GB2312"/>
          <w:sz w:val="32"/>
          <w:szCs w:val="32"/>
        </w:rPr>
        <w:t>基础</w:t>
      </w:r>
      <w:r>
        <w:rPr>
          <w:rFonts w:ascii="仿宋_GB2312" w:eastAsia="仿宋_GB2312"/>
          <w:sz w:val="32"/>
          <w:szCs w:val="32"/>
        </w:rPr>
        <w:t>上</w:t>
      </w:r>
      <w:r>
        <w:rPr>
          <w:rFonts w:hint="eastAsia" w:ascii="仿宋_GB2312" w:eastAsia="仿宋_GB2312"/>
          <w:sz w:val="32"/>
          <w:szCs w:val="32"/>
        </w:rPr>
        <w:t>，</w:t>
      </w:r>
      <w:r>
        <w:rPr>
          <w:rFonts w:ascii="仿宋_GB2312" w:eastAsia="仿宋_GB2312"/>
          <w:sz w:val="32"/>
          <w:szCs w:val="32"/>
        </w:rPr>
        <w:t>全年分时段对绩效目标执行情况进行监控，发现问题及时纠正。</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2.绩效目标管理方面：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年部门预算纳入绩效目标管理的项目</w:t>
      </w:r>
      <w:r>
        <w:rPr>
          <w:rFonts w:hint="eastAsia" w:ascii="仿宋_GB2312" w:eastAsia="仿宋_GB2312"/>
          <w:sz w:val="32"/>
          <w:szCs w:val="32"/>
          <w:lang w:val="en-US" w:eastAsia="zh-CN"/>
        </w:rPr>
        <w:t>1</w:t>
      </w:r>
      <w:r>
        <w:rPr>
          <w:rFonts w:hint="eastAsia" w:ascii="仿宋_GB2312" w:eastAsia="仿宋_GB2312"/>
          <w:sz w:val="32"/>
          <w:szCs w:val="32"/>
        </w:rPr>
        <w:t>个，涉及财政支出</w:t>
      </w:r>
      <w:r>
        <w:rPr>
          <w:rFonts w:hint="eastAsia" w:ascii="仿宋_GB2312" w:eastAsia="仿宋_GB2312"/>
          <w:sz w:val="32"/>
          <w:szCs w:val="32"/>
          <w:lang w:val="en-US" w:eastAsia="zh-CN"/>
        </w:rPr>
        <w:t>8.88</w:t>
      </w:r>
      <w:r>
        <w:rPr>
          <w:rFonts w:hint="eastAsia" w:ascii="仿宋_GB2312" w:eastAsia="仿宋_GB2312"/>
          <w:sz w:val="32"/>
          <w:szCs w:val="32"/>
        </w:rPr>
        <w:t>万元，其中：一般公共预算项目</w:t>
      </w:r>
      <w:r>
        <w:rPr>
          <w:rFonts w:hint="eastAsia" w:ascii="仿宋_GB2312" w:eastAsia="仿宋_GB2312"/>
          <w:sz w:val="32"/>
          <w:szCs w:val="32"/>
          <w:lang w:val="en-US" w:eastAsia="zh-CN"/>
        </w:rPr>
        <w:t>1</w:t>
      </w:r>
      <w:r>
        <w:rPr>
          <w:rFonts w:hint="eastAsia" w:ascii="仿宋_GB2312" w:eastAsia="仿宋_GB2312"/>
          <w:sz w:val="32"/>
          <w:szCs w:val="32"/>
        </w:rPr>
        <w:t>个，涉及财政支出</w:t>
      </w:r>
      <w:r>
        <w:rPr>
          <w:rFonts w:hint="eastAsia" w:ascii="仿宋_GB2312" w:eastAsia="仿宋_GB2312"/>
          <w:sz w:val="32"/>
          <w:szCs w:val="32"/>
          <w:lang w:val="en-US" w:eastAsia="zh-CN"/>
        </w:rPr>
        <w:t>8.88</w:t>
      </w:r>
      <w:r>
        <w:rPr>
          <w:rFonts w:hint="eastAsia" w:ascii="仿宋_GB2312" w:eastAsia="仿宋_GB2312"/>
          <w:sz w:val="32"/>
          <w:szCs w:val="32"/>
        </w:rPr>
        <w:t>万元。202</w:t>
      </w:r>
      <w:r>
        <w:rPr>
          <w:rFonts w:hint="eastAsia" w:ascii="仿宋_GB2312" w:eastAsia="仿宋_GB2312"/>
          <w:sz w:val="32"/>
          <w:szCs w:val="32"/>
          <w:lang w:val="en-US" w:eastAsia="zh-CN"/>
        </w:rPr>
        <w:t>2</w:t>
      </w:r>
      <w:r>
        <w:rPr>
          <w:rFonts w:hint="eastAsia" w:ascii="仿宋_GB2312" w:eastAsia="仿宋_GB2312"/>
          <w:sz w:val="32"/>
          <w:szCs w:val="32"/>
        </w:rPr>
        <w:t>年本部门纳入部门预算整体支出绩效目标管理。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3.绩效运行监控方面：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0"/>
          <w:sz w:val="32"/>
          <w:szCs w:val="32"/>
          <w:lang w:val="en-US" w:eastAsia="zh-CN"/>
        </w:rPr>
        <w:t>2022</w:t>
      </w:r>
      <w:r>
        <w:rPr>
          <w:rFonts w:hint="eastAsia" w:ascii="仿宋_GB2312" w:hAnsi="宋体" w:eastAsia="仿宋_GB2312" w:cs="仿宋_GB2312"/>
          <w:i w:val="0"/>
          <w:iCs w:val="0"/>
          <w:caps w:val="0"/>
          <w:color w:val="000000"/>
          <w:spacing w:val="0"/>
          <w:sz w:val="32"/>
          <w:szCs w:val="32"/>
        </w:rPr>
        <w:t>年我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加大预算绩效</w:t>
      </w:r>
      <w:r>
        <w:rPr>
          <w:rFonts w:hint="eastAsia" w:ascii="仿宋_GB2312" w:eastAsia="仿宋_GB2312" w:cs="仿宋_GB2312"/>
          <w:i w:val="0"/>
          <w:iCs w:val="0"/>
          <w:caps w:val="0"/>
          <w:color w:val="000000"/>
          <w:spacing w:val="0"/>
          <w:sz w:val="32"/>
          <w:szCs w:val="32"/>
          <w:lang w:eastAsia="zh-CN"/>
        </w:rPr>
        <w:t>监管</w:t>
      </w:r>
      <w:r>
        <w:rPr>
          <w:rFonts w:hint="eastAsia" w:ascii="仿宋_GB2312" w:hAnsi="宋体" w:eastAsia="仿宋_GB2312" w:cs="仿宋_GB2312"/>
          <w:i w:val="0"/>
          <w:iCs w:val="0"/>
          <w:caps w:val="0"/>
          <w:color w:val="000000"/>
          <w:spacing w:val="0"/>
          <w:sz w:val="32"/>
          <w:szCs w:val="32"/>
        </w:rPr>
        <w:t>力度，及时进行预算绩效运行纠偏调整，保证资金的安全和项目的正常运行。我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对</w:t>
      </w:r>
      <w:r>
        <w:rPr>
          <w:rFonts w:hint="eastAsia" w:ascii="仿宋_GB2312" w:eastAsia="仿宋_GB2312" w:cs="仿宋_GB2312"/>
          <w:i w:val="0"/>
          <w:iCs w:val="0"/>
          <w:caps w:val="0"/>
          <w:color w:val="000000"/>
          <w:spacing w:val="0"/>
          <w:sz w:val="32"/>
          <w:szCs w:val="32"/>
          <w:lang w:eastAsia="zh-CN"/>
        </w:rPr>
        <w:t>档案整理费</w:t>
      </w:r>
      <w:r>
        <w:rPr>
          <w:rFonts w:hint="eastAsia" w:ascii="仿宋_GB2312" w:hAnsi="宋体" w:eastAsia="仿宋_GB2312" w:cs="仿宋_GB2312"/>
          <w:i w:val="0"/>
          <w:iCs w:val="0"/>
          <w:caps w:val="0"/>
          <w:color w:val="000000"/>
          <w:spacing w:val="0"/>
          <w:sz w:val="32"/>
          <w:szCs w:val="32"/>
        </w:rPr>
        <w:t>项目</w:t>
      </w:r>
      <w:r>
        <w:rPr>
          <w:rFonts w:hint="eastAsia" w:ascii="仿宋_GB2312" w:eastAsia="仿宋_GB2312" w:cs="仿宋_GB2312"/>
          <w:i w:val="0"/>
          <w:iCs w:val="0"/>
          <w:caps w:val="0"/>
          <w:color w:val="000000"/>
          <w:spacing w:val="0"/>
          <w:sz w:val="32"/>
          <w:szCs w:val="32"/>
          <w:lang w:eastAsia="zh-CN"/>
        </w:rPr>
        <w:t>等</w:t>
      </w:r>
      <w:r>
        <w:rPr>
          <w:rFonts w:hint="eastAsia" w:ascii="仿宋_GB2312" w:eastAsia="仿宋_GB2312" w:cs="仿宋_GB2312"/>
          <w:i w:val="0"/>
          <w:iCs w:val="0"/>
          <w:caps w:val="0"/>
          <w:color w:val="000000"/>
          <w:spacing w:val="0"/>
          <w:sz w:val="32"/>
          <w:szCs w:val="32"/>
          <w:lang w:val="en-US" w:eastAsia="zh-CN"/>
        </w:rPr>
        <w:t>1</w:t>
      </w:r>
      <w:r>
        <w:rPr>
          <w:rFonts w:hint="eastAsia" w:ascii="仿宋_GB2312" w:hAnsi="宋体" w:eastAsia="仿宋_GB2312" w:cs="仿宋_GB2312"/>
          <w:i w:val="0"/>
          <w:iCs w:val="0"/>
          <w:caps w:val="0"/>
          <w:color w:val="000000"/>
          <w:spacing w:val="0"/>
          <w:sz w:val="32"/>
          <w:szCs w:val="32"/>
        </w:rPr>
        <w:t>个</w:t>
      </w:r>
      <w:r>
        <w:rPr>
          <w:rFonts w:hint="eastAsia" w:ascii="仿宋_GB2312" w:eastAsia="仿宋_GB2312" w:cs="仿宋_GB2312"/>
          <w:i w:val="0"/>
          <w:iCs w:val="0"/>
          <w:caps w:val="0"/>
          <w:color w:val="000000"/>
          <w:spacing w:val="0"/>
          <w:sz w:val="32"/>
          <w:szCs w:val="32"/>
          <w:lang w:eastAsia="zh-CN"/>
        </w:rPr>
        <w:t>项目</w:t>
      </w:r>
      <w:r>
        <w:rPr>
          <w:rFonts w:hint="eastAsia" w:ascii="仿宋_GB2312" w:hAnsi="宋体" w:eastAsia="仿宋_GB2312" w:cs="仿宋_GB2312"/>
          <w:i w:val="0"/>
          <w:iCs w:val="0"/>
          <w:caps w:val="0"/>
          <w:color w:val="000000"/>
          <w:spacing w:val="0"/>
          <w:sz w:val="32"/>
          <w:szCs w:val="32"/>
        </w:rPr>
        <w:t>纳入预算绩效管理，并对进行预算绩效监控，监控金额为</w:t>
      </w:r>
      <w:r>
        <w:rPr>
          <w:rFonts w:hint="eastAsia" w:ascii="仿宋_GB2312" w:eastAsia="仿宋_GB2312" w:cs="仿宋_GB2312"/>
          <w:i w:val="0"/>
          <w:iCs w:val="0"/>
          <w:caps w:val="0"/>
          <w:color w:val="000000"/>
          <w:spacing w:val="0"/>
          <w:sz w:val="32"/>
          <w:szCs w:val="32"/>
          <w:lang w:val="en-US" w:eastAsia="zh-CN"/>
        </w:rPr>
        <w:t>8.88</w:t>
      </w:r>
      <w:r>
        <w:rPr>
          <w:rFonts w:hint="eastAsia" w:ascii="仿宋_GB2312" w:hAnsi="宋体" w:eastAsia="仿宋_GB2312" w:cs="仿宋_GB2312"/>
          <w:i w:val="0"/>
          <w:iCs w:val="0"/>
          <w:caps w:val="0"/>
          <w:color w:val="000000"/>
          <w:spacing w:val="0"/>
          <w:sz w:val="32"/>
          <w:szCs w:val="32"/>
        </w:rPr>
        <w:t>万元，截止</w:t>
      </w:r>
      <w:r>
        <w:rPr>
          <w:rFonts w:hint="eastAsia" w:ascii="仿宋_GB2312" w:eastAsia="仿宋_GB2312" w:cs="仿宋_GB2312"/>
          <w:i w:val="0"/>
          <w:iCs w:val="0"/>
          <w:caps w:val="0"/>
          <w:color w:val="000000"/>
          <w:spacing w:val="0"/>
          <w:sz w:val="32"/>
          <w:szCs w:val="32"/>
          <w:lang w:val="en-US" w:eastAsia="zh-CN"/>
        </w:rPr>
        <w:t>12</w:t>
      </w:r>
      <w:r>
        <w:rPr>
          <w:rFonts w:hint="eastAsia" w:ascii="仿宋_GB2312" w:hAnsi="宋体" w:eastAsia="仿宋_GB2312" w:cs="仿宋_GB2312"/>
          <w:i w:val="0"/>
          <w:iCs w:val="0"/>
          <w:caps w:val="0"/>
          <w:color w:val="000000"/>
          <w:spacing w:val="0"/>
          <w:sz w:val="32"/>
          <w:szCs w:val="32"/>
        </w:rPr>
        <w:t>月底实际执行</w:t>
      </w:r>
      <w:r>
        <w:rPr>
          <w:rFonts w:hint="eastAsia" w:ascii="仿宋_GB2312" w:eastAsia="仿宋_GB2312" w:cs="仿宋_GB2312"/>
          <w:i w:val="0"/>
          <w:iCs w:val="0"/>
          <w:caps w:val="0"/>
          <w:color w:val="000000"/>
          <w:spacing w:val="0"/>
          <w:sz w:val="32"/>
          <w:szCs w:val="32"/>
          <w:lang w:val="en-US" w:eastAsia="zh-CN"/>
        </w:rPr>
        <w:t>8.88</w:t>
      </w:r>
      <w:r>
        <w:rPr>
          <w:rFonts w:hint="eastAsia" w:ascii="仿宋_GB2312" w:hAnsi="宋体" w:eastAsia="仿宋_GB2312" w:cs="仿宋_GB2312"/>
          <w:i w:val="0"/>
          <w:iCs w:val="0"/>
          <w:caps w:val="0"/>
          <w:color w:val="000000"/>
          <w:spacing w:val="0"/>
          <w:sz w:val="32"/>
          <w:szCs w:val="32"/>
        </w:rPr>
        <w:t>万元，执行进度达到</w:t>
      </w:r>
      <w:r>
        <w:rPr>
          <w:rFonts w:hint="eastAsia" w:ascii="仿宋_GB2312" w:eastAsia="仿宋_GB2312" w:cs="仿宋_GB2312"/>
          <w:i w:val="0"/>
          <w:iCs w:val="0"/>
          <w:caps w:val="0"/>
          <w:color w:val="000000"/>
          <w:spacing w:val="0"/>
          <w:sz w:val="32"/>
          <w:szCs w:val="32"/>
          <w:lang w:val="en-US" w:eastAsia="zh-CN"/>
        </w:rPr>
        <w:t>100</w:t>
      </w:r>
      <w:r>
        <w:rPr>
          <w:rFonts w:hint="eastAsia" w:ascii="仿宋_GB2312" w:hAnsi="宋体" w:eastAsia="仿宋_GB2312" w:cs="仿宋_GB2312"/>
          <w:i w:val="0"/>
          <w:iCs w:val="0"/>
          <w:caps w:val="0"/>
          <w:color w:val="000000"/>
          <w:spacing w:val="0"/>
          <w:sz w:val="32"/>
          <w:szCs w:val="32"/>
        </w:rPr>
        <w:t>%，执行情况良好。</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4.绩效评价管理方面：</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2022年我办项目资金从预算到资金支付层层把关，严格按照部门预算进行项目支出和整体支出，涉及“三重一大”事项必须经过室务会会议研究，所有项目严格按照项目申报的实施方案组织实施，并加强日常监督，依据相应的资金管理办法切实做到项目资金专款专用，无截留、挪用等现象。</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5.绩效结果反馈与应用方面：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目前</w:t>
      </w:r>
      <w:r>
        <w:rPr>
          <w:rFonts w:hint="eastAsia" w:ascii="仿宋_GB2312" w:hAnsi="黑体" w:eastAsia="仿宋_GB2312"/>
          <w:color w:val="auto"/>
          <w:sz w:val="32"/>
          <w:szCs w:val="32"/>
          <w:lang w:eastAsia="zh-CN"/>
        </w:rPr>
        <w:t>我办</w:t>
      </w:r>
      <w:r>
        <w:rPr>
          <w:rFonts w:hint="eastAsia" w:ascii="仿宋_GB2312" w:hAnsi="黑体" w:eastAsia="仿宋_GB2312"/>
          <w:color w:val="auto"/>
          <w:sz w:val="32"/>
          <w:szCs w:val="32"/>
        </w:rPr>
        <w:t>所开展的绩效评价工作绝大多数仅是针对项目支出开展</w:t>
      </w:r>
      <w:r>
        <w:rPr>
          <w:rFonts w:hint="eastAsia" w:ascii="仿宋_GB2312" w:hAnsi="黑体" w:eastAsia="仿宋_GB2312"/>
          <w:color w:val="auto"/>
          <w:sz w:val="32"/>
          <w:szCs w:val="32"/>
          <w:lang w:eastAsia="zh-CN"/>
        </w:rPr>
        <w:t>，或者虽然对项目资金进行了绩效评价工作，但是绩效评价的结果没有被充分的运用，下一步将加强对绩效评价的运用，</w:t>
      </w:r>
      <w:r>
        <w:rPr>
          <w:rFonts w:hint="eastAsia" w:ascii="仿宋_GB2312" w:hAnsi="黑体" w:eastAsia="仿宋_GB2312"/>
          <w:color w:val="auto"/>
          <w:sz w:val="32"/>
          <w:szCs w:val="32"/>
        </w:rPr>
        <w:t>对部门整体支出进行评价时，要综合部门预算的预期目标与投入后的目标完成程度进行比对，分析目标实现情况，从而确定</w:t>
      </w:r>
      <w:r>
        <w:rPr>
          <w:rFonts w:hint="eastAsia" w:ascii="仿宋_GB2312" w:hAnsi="黑体" w:eastAsia="仿宋_GB2312"/>
          <w:color w:val="auto"/>
          <w:sz w:val="32"/>
          <w:szCs w:val="32"/>
          <w:lang w:eastAsia="zh-CN"/>
        </w:rPr>
        <w:t>整体</w:t>
      </w:r>
      <w:r>
        <w:rPr>
          <w:rFonts w:hint="eastAsia" w:ascii="仿宋_GB2312" w:hAnsi="黑体" w:eastAsia="仿宋_GB2312"/>
          <w:color w:val="auto"/>
          <w:sz w:val="32"/>
          <w:szCs w:val="32"/>
        </w:rPr>
        <w:t>支出绩效</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考量项目资金的到位情况，有否按规定使用资金，是否存在移用、挪用等情况，以及项目资金在指定用途中取得的成效</w:t>
      </w:r>
      <w:r>
        <w:rPr>
          <w:rFonts w:hint="eastAsia" w:ascii="仿宋_GB2312" w:hAnsi="黑体" w:eastAsia="仿宋_GB2312"/>
          <w:color w:val="auto"/>
          <w:sz w:val="32"/>
          <w:szCs w:val="32"/>
          <w:lang w:eastAsia="zh-CN"/>
        </w:rPr>
        <w:t>等。</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（二）202</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年部门预算项目支出绩效目标情况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纳入</w:t>
      </w:r>
      <w:r>
        <w:rPr>
          <w:rFonts w:hint="eastAsia" w:ascii="仿宋_GB2312" w:hAnsi="仿宋_GB2312" w:eastAsia="仿宋_GB2312" w:cs="仿宋_GB2312"/>
          <w:sz w:val="32"/>
          <w:szCs w:val="32"/>
          <w:shd w:val="clear" w:color="auto" w:fill="FFFFFF"/>
          <w:lang w:eastAsia="zh-CN"/>
        </w:rPr>
        <w:t>我办</w:t>
      </w:r>
      <w:r>
        <w:rPr>
          <w:rFonts w:hint="eastAsia" w:ascii="仿宋_GB2312" w:hAnsi="黑体" w:eastAsia="仿宋_GB2312"/>
          <w:color w:val="auto"/>
          <w:sz w:val="32"/>
          <w:szCs w:val="32"/>
        </w:rPr>
        <w:t>绩效目标管理的项目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个，涉及预算资金</w:t>
      </w:r>
      <w:r>
        <w:rPr>
          <w:rFonts w:hint="eastAsia" w:ascii="仿宋_GB2312" w:hAnsi="仿宋_GB2312" w:eastAsia="仿宋_GB2312" w:cs="仿宋_GB2312"/>
          <w:color w:val="auto"/>
          <w:sz w:val="32"/>
          <w:szCs w:val="32"/>
          <w:lang w:val="en-US" w:eastAsia="zh-CN"/>
        </w:rPr>
        <w:t>7.92</w:t>
      </w:r>
      <w:r>
        <w:rPr>
          <w:rFonts w:hint="eastAsia" w:ascii="仿宋_GB2312" w:hAnsi="仿宋_GB2312" w:eastAsia="仿宋_GB2312" w:cs="仿宋_GB2312"/>
          <w:color w:val="auto"/>
          <w:sz w:val="32"/>
          <w:szCs w:val="32"/>
        </w:rPr>
        <w:t>万元，主要的项目支出有</w:t>
      </w:r>
      <w:r>
        <w:rPr>
          <w:rFonts w:hint="eastAsia" w:ascii="仿宋_GB2312" w:hAnsi="仿宋_GB2312" w:eastAsia="仿宋_GB2312" w:cs="仿宋_GB2312"/>
          <w:color w:val="auto"/>
          <w:sz w:val="32"/>
          <w:szCs w:val="32"/>
          <w:lang w:val="en-US" w:eastAsia="zh-CN"/>
        </w:rPr>
        <w:t>1个</w:t>
      </w:r>
      <w:r>
        <w:rPr>
          <w:rFonts w:hint="eastAsia" w:ascii="仿宋_GB2312" w:hAnsi="仿宋_GB2312" w:eastAsia="仿宋_GB2312" w:cs="仿宋_GB2312"/>
          <w:color w:val="auto"/>
          <w:sz w:val="32"/>
          <w:szCs w:val="32"/>
        </w:rPr>
        <w:t>。其中：一般公共预算项目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7.92</w:t>
      </w:r>
      <w:r>
        <w:rPr>
          <w:rFonts w:hint="eastAsia" w:ascii="仿宋_GB2312" w:hAnsi="仿宋_GB2312" w:eastAsia="仿宋_GB2312" w:cs="仿宋_GB2312"/>
          <w:color w:val="auto"/>
          <w:sz w:val="32"/>
          <w:szCs w:val="32"/>
        </w:rPr>
        <w:t>万元；政府性基金项目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shd w:val="clear" w:color="auto" w:fill="FFFFFF"/>
          <w:lang w:eastAsia="zh-CN"/>
        </w:rPr>
        <w:t>我办</w:t>
      </w:r>
      <w:r>
        <w:rPr>
          <w:rFonts w:hint="eastAsia" w:ascii="仿宋_GB2312" w:hAnsi="仿宋_GB2312" w:eastAsia="仿宋_GB2312" w:cs="仿宋_GB2312"/>
          <w:color w:val="auto"/>
          <w:sz w:val="32"/>
          <w:szCs w:val="32"/>
        </w:rPr>
        <w:t>所属</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个预算单位纳入部门（单位）整体支出绩效目标管理。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八、名词解释</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（一）财政拨款收入：指由市级财政拨款形成的部门收入。按现行管理制度，市级部门预算中反映的财政拨款包括一般公共预算拨款和政府性基金预算拨款。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（二）上年结转和结余：指以前年度尚未完成、结转到本年仍按原规定用途继续使用的资金，或项目已完成等产生的结余资金。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（三）年末结转和结余：指单位按有关规定结转到下年或以后年度继续使用的资金。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（四）基本支出：指为保障机构正常运转、完成日常工作任务而发生的人员经费和日常公用经费。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（五）项目支出：指在基本支出之外为完成特定行政任务和事业发展目标所发生的支出。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（六）一般公共服务支出（类）党委办公厅(室）及相关机构事务（款）：反映党委办公厅(室）及相关机构的支出。行政运行（项）：反映行政单位（包括实行公务员管理的事业单位）的基本支出。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（七）教育支出（类）进修及培训（款）培训支出（项）：反映部门安排的用于培训方面的支出。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（八）社会保障和就业支出（类）：反映政府在社会保障与就业方面的支出。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1.行政事业单位离退休（款）：反映行政事业单位离退休方面的支出。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归口管理的行政单位离退休（项）：反映实行归口管理的行政单位（包括实行公务员管理的事业单位）开支的离退休经费。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2.财政对其他社会保险基金的补助（款）：反映财政对其他社会保险基金的补助支出。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财政对生育保险基金的补助（项）：反映财政对生育保险基金的补助支出。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（九）医疗卫生与计划生育支出（类）：反映政府医疗卫生与计划生育管理方面的支出。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1.行政事业单位医疗（款）：反映行政事业单位医疗方面的支出。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620" w:lineRule="exact"/>
        <w:ind w:right="0" w:righ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公务员医疗补助（项）：反映财政部门集中安排的公务员医疗补助经费。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12"/>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pStyle w:val="12"/>
        <w:keepNext w:val="0"/>
        <w:keepLines w:val="0"/>
        <w:pageBreakBefore w:val="0"/>
        <w:numPr>
          <w:ilvl w:val="0"/>
          <w:numId w:val="0"/>
        </w:numPr>
        <w:kinsoku/>
        <w:wordWrap/>
        <w:overflowPunct/>
        <w:topLinePunct w:val="0"/>
        <w:bidi w:val="0"/>
        <w:spacing w:line="620" w:lineRule="exact"/>
        <w:ind w:left="64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1.预算表</w:t>
      </w:r>
    </w:p>
    <w:p>
      <w:pPr>
        <w:pStyle w:val="12"/>
        <w:keepNext w:val="0"/>
        <w:keepLines w:val="0"/>
        <w:pageBreakBefore w:val="0"/>
        <w:numPr>
          <w:ilvl w:val="0"/>
          <w:numId w:val="0"/>
        </w:numPr>
        <w:kinsoku/>
        <w:wordWrap/>
        <w:overflowPunct/>
        <w:topLinePunct w:val="0"/>
        <w:bidi w:val="0"/>
        <w:spacing w:line="620" w:lineRule="exact"/>
        <w:ind w:left="64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2.2023年兰州市市级预算项目支出绩效目标表</w:t>
      </w:r>
    </w:p>
    <w:p>
      <w:pPr>
        <w:pStyle w:val="12"/>
        <w:keepNext w:val="0"/>
        <w:keepLines w:val="0"/>
        <w:pageBreakBefore w:val="0"/>
        <w:numPr>
          <w:ilvl w:val="0"/>
          <w:numId w:val="0"/>
        </w:numPr>
        <w:kinsoku/>
        <w:wordWrap/>
        <w:overflowPunct/>
        <w:topLinePunct w:val="0"/>
        <w:bidi w:val="0"/>
        <w:spacing w:line="620" w:lineRule="exact"/>
        <w:ind w:left="640" w:leftChars="0" w:right="0" w:rightChars="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3.2023年兰州市市级部门_单位_整体支出绩效目标表</w:t>
      </w:r>
    </w:p>
    <w:p>
      <w:pPr>
        <w:pStyle w:val="12"/>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2880" w:firstLineChars="9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中共兰州市委机构编制委员会办公室</w:t>
      </w:r>
      <w:r>
        <w:rPr>
          <w:rFonts w:hint="eastAsia" w:ascii="仿宋_GB2312" w:hAnsi="仿宋_GB2312" w:eastAsia="仿宋_GB2312" w:cs="仿宋_GB2312"/>
          <w:color w:val="000000"/>
          <w:sz w:val="32"/>
          <w:szCs w:val="32"/>
          <w:lang w:val="en-US" w:eastAsia="zh-CN"/>
        </w:rPr>
        <w:t xml:space="preserve">       </w:t>
      </w:r>
    </w:p>
    <w:p>
      <w:pPr>
        <w:pStyle w:val="12"/>
        <w:keepNext w:val="0"/>
        <w:keepLines w:val="0"/>
        <w:pageBreakBefore w:val="0"/>
        <w:kinsoku/>
        <w:wordWrap/>
        <w:overflowPunct/>
        <w:topLinePunct w:val="0"/>
        <w:bidi w:val="0"/>
        <w:spacing w:line="620" w:lineRule="exact"/>
        <w:ind w:right="0" w:rightChars="0" w:firstLine="3840" w:firstLineChars="1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w:t>
      </w:r>
      <w:r>
        <w:rPr>
          <w:rFonts w:hint="eastAsia" w:ascii="仿宋" w:hAnsi="仿宋" w:eastAsia="仿宋" w:cs="仿宋"/>
          <w:color w:val="000000"/>
          <w:sz w:val="32"/>
          <w:szCs w:val="32"/>
          <w:lang w:val="en-US" w:eastAsia="zh-CN"/>
        </w:rPr>
        <w:t>023年1月18日</w:t>
      </w:r>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817691-252B-4C44-8920-8B74D7AD88E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686FF036-332C-445B-8779-BDE7D1841233}"/>
  </w:font>
  <w:font w:name="方正小标宋简体">
    <w:panose1 w:val="02000000000000000000"/>
    <w:charset w:val="86"/>
    <w:family w:val="auto"/>
    <w:pitch w:val="default"/>
    <w:sig w:usb0="00000001" w:usb1="08000000" w:usb2="00000000" w:usb3="00000000" w:csb0="00040000" w:csb1="00000000"/>
    <w:embedRegular r:id="rId3" w:fontKey="{660F3A40-7D07-41B3-97B5-2805E45C399F}"/>
  </w:font>
  <w:font w:name="楷体_GB2312">
    <w:altName w:val="楷体"/>
    <w:panose1 w:val="02010609030101010101"/>
    <w:charset w:val="86"/>
    <w:family w:val="auto"/>
    <w:pitch w:val="default"/>
    <w:sig w:usb0="00000000" w:usb1="00000000" w:usb2="00000000" w:usb3="00000000" w:csb0="00040000" w:csb1="00000000"/>
    <w:embedRegular r:id="rId4" w:fontKey="{3340FAA8-D2A7-4AB4-B221-B005498BDC50}"/>
  </w:font>
  <w:font w:name="仿宋">
    <w:panose1 w:val="02010609060101010101"/>
    <w:charset w:val="86"/>
    <w:family w:val="modern"/>
    <w:pitch w:val="default"/>
    <w:sig w:usb0="800002BF" w:usb1="38CF7CFA" w:usb2="00000016" w:usb3="00000000" w:csb0="00040001" w:csb1="00000000"/>
    <w:embedRegular r:id="rId5" w:fontKey="{13FF6D8C-9A26-49BD-8FC3-E4FA3DA61B59}"/>
  </w:font>
  <w:font w:name="楷体">
    <w:panose1 w:val="02010609060101010101"/>
    <w:charset w:val="86"/>
    <w:family w:val="modern"/>
    <w:pitch w:val="default"/>
    <w:sig w:usb0="800002BF" w:usb1="38CF7CFA" w:usb2="00000016" w:usb3="00000000" w:csb0="00040001" w:csb1="00000000"/>
    <w:embedRegular r:id="rId6" w:fontKey="{A6B6E627-4B15-47ED-9551-22A8E599D7A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C8735"/>
    <w:multiLevelType w:val="singleLevel"/>
    <w:tmpl w:val="90AC8735"/>
    <w:lvl w:ilvl="0" w:tentative="0">
      <w:start w:val="4"/>
      <w:numFmt w:val="chineseCounting"/>
      <w:suff w:val="nothing"/>
      <w:lvlText w:val="（%1）"/>
      <w:lvlJc w:val="left"/>
      <w:rPr>
        <w:rFonts w:hint="eastAsia"/>
      </w:rPr>
    </w:lvl>
  </w:abstractNum>
  <w:abstractNum w:abstractNumId="1">
    <w:nsid w:val="D1DFD9D6"/>
    <w:multiLevelType w:val="singleLevel"/>
    <w:tmpl w:val="D1DFD9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IwZjAyOTY2NzdmMmU0MzA3YjI4ZjQ2N2VhZDI0OGQifQ=="/>
  </w:docVars>
  <w:rsids>
    <w:rsidRoot w:val="006873EE"/>
    <w:rsid w:val="000129B9"/>
    <w:rsid w:val="002562B6"/>
    <w:rsid w:val="002C38FD"/>
    <w:rsid w:val="0032072C"/>
    <w:rsid w:val="00430E01"/>
    <w:rsid w:val="005A641F"/>
    <w:rsid w:val="006873EE"/>
    <w:rsid w:val="007F6EAE"/>
    <w:rsid w:val="008F48F8"/>
    <w:rsid w:val="009357E1"/>
    <w:rsid w:val="00AC31F0"/>
    <w:rsid w:val="00B057E2"/>
    <w:rsid w:val="00B248EF"/>
    <w:rsid w:val="00CD4691"/>
    <w:rsid w:val="00F24E40"/>
    <w:rsid w:val="00F9252B"/>
    <w:rsid w:val="010A29DC"/>
    <w:rsid w:val="01F03C9B"/>
    <w:rsid w:val="020564D3"/>
    <w:rsid w:val="02496F3F"/>
    <w:rsid w:val="02BE58F5"/>
    <w:rsid w:val="04525292"/>
    <w:rsid w:val="046E6AB3"/>
    <w:rsid w:val="04E7426C"/>
    <w:rsid w:val="05D05E70"/>
    <w:rsid w:val="065B5BBD"/>
    <w:rsid w:val="069121D0"/>
    <w:rsid w:val="073F7A01"/>
    <w:rsid w:val="07531599"/>
    <w:rsid w:val="076E14B6"/>
    <w:rsid w:val="07834F4B"/>
    <w:rsid w:val="07934B82"/>
    <w:rsid w:val="07BE5FBE"/>
    <w:rsid w:val="0901018B"/>
    <w:rsid w:val="09033061"/>
    <w:rsid w:val="09155376"/>
    <w:rsid w:val="099D7BDF"/>
    <w:rsid w:val="09B20F89"/>
    <w:rsid w:val="09F30F84"/>
    <w:rsid w:val="0AE56520"/>
    <w:rsid w:val="0B8F70D2"/>
    <w:rsid w:val="0CE94F4B"/>
    <w:rsid w:val="0D3E69C7"/>
    <w:rsid w:val="0D4A04E2"/>
    <w:rsid w:val="0D6F43AB"/>
    <w:rsid w:val="0D980C99"/>
    <w:rsid w:val="0DDE0D0C"/>
    <w:rsid w:val="0DF4111F"/>
    <w:rsid w:val="0E561DB4"/>
    <w:rsid w:val="0ED10C87"/>
    <w:rsid w:val="0F164C9E"/>
    <w:rsid w:val="0F5D017B"/>
    <w:rsid w:val="0F633EC7"/>
    <w:rsid w:val="0FCC11D8"/>
    <w:rsid w:val="0FD85A14"/>
    <w:rsid w:val="10217790"/>
    <w:rsid w:val="103532B8"/>
    <w:rsid w:val="105B4E96"/>
    <w:rsid w:val="109C3306"/>
    <w:rsid w:val="111034C9"/>
    <w:rsid w:val="113C38D1"/>
    <w:rsid w:val="117C5DB9"/>
    <w:rsid w:val="11926739"/>
    <w:rsid w:val="12221C35"/>
    <w:rsid w:val="12B2638D"/>
    <w:rsid w:val="12E53BFE"/>
    <w:rsid w:val="12F052CF"/>
    <w:rsid w:val="139F1B2F"/>
    <w:rsid w:val="143C3072"/>
    <w:rsid w:val="145F49E4"/>
    <w:rsid w:val="14B4645E"/>
    <w:rsid w:val="15612D4A"/>
    <w:rsid w:val="15B1650F"/>
    <w:rsid w:val="16202099"/>
    <w:rsid w:val="16577C0F"/>
    <w:rsid w:val="16C9091A"/>
    <w:rsid w:val="17291867"/>
    <w:rsid w:val="172D0D7B"/>
    <w:rsid w:val="182025ED"/>
    <w:rsid w:val="190C00FE"/>
    <w:rsid w:val="194523AC"/>
    <w:rsid w:val="19A73A80"/>
    <w:rsid w:val="19AB0A7A"/>
    <w:rsid w:val="19B32FE8"/>
    <w:rsid w:val="1A1F1E16"/>
    <w:rsid w:val="1A507B1C"/>
    <w:rsid w:val="1A5F0693"/>
    <w:rsid w:val="1AC93786"/>
    <w:rsid w:val="1B0713FC"/>
    <w:rsid w:val="1B1520DE"/>
    <w:rsid w:val="1B694DA1"/>
    <w:rsid w:val="1B7F7FCB"/>
    <w:rsid w:val="1BF72F98"/>
    <w:rsid w:val="1CE302D5"/>
    <w:rsid w:val="1D3338D2"/>
    <w:rsid w:val="1DA01609"/>
    <w:rsid w:val="1DAB28C7"/>
    <w:rsid w:val="1E282277"/>
    <w:rsid w:val="1EAD46F6"/>
    <w:rsid w:val="1F6E34FF"/>
    <w:rsid w:val="20A30DD7"/>
    <w:rsid w:val="20CE78D7"/>
    <w:rsid w:val="23AE1D11"/>
    <w:rsid w:val="23AF6EED"/>
    <w:rsid w:val="24036E05"/>
    <w:rsid w:val="249B440C"/>
    <w:rsid w:val="24E06EFC"/>
    <w:rsid w:val="251D19DE"/>
    <w:rsid w:val="25FC3626"/>
    <w:rsid w:val="26512479"/>
    <w:rsid w:val="26566B8C"/>
    <w:rsid w:val="26DD7123"/>
    <w:rsid w:val="270A710B"/>
    <w:rsid w:val="276F59C2"/>
    <w:rsid w:val="2774065B"/>
    <w:rsid w:val="277C1A29"/>
    <w:rsid w:val="27D80D32"/>
    <w:rsid w:val="29475AF5"/>
    <w:rsid w:val="29514D36"/>
    <w:rsid w:val="29744D45"/>
    <w:rsid w:val="299738DA"/>
    <w:rsid w:val="29C50A99"/>
    <w:rsid w:val="29CA1CA8"/>
    <w:rsid w:val="2A2857CC"/>
    <w:rsid w:val="2A3E58AF"/>
    <w:rsid w:val="2B191486"/>
    <w:rsid w:val="2C207B1E"/>
    <w:rsid w:val="2CC25558"/>
    <w:rsid w:val="2D0003B5"/>
    <w:rsid w:val="2D152ED6"/>
    <w:rsid w:val="2D6E4D95"/>
    <w:rsid w:val="2DD00A6D"/>
    <w:rsid w:val="2E3D457A"/>
    <w:rsid w:val="2EAD7069"/>
    <w:rsid w:val="2F1150A7"/>
    <w:rsid w:val="2FD55948"/>
    <w:rsid w:val="2FDC57F0"/>
    <w:rsid w:val="304E4D0B"/>
    <w:rsid w:val="306857B1"/>
    <w:rsid w:val="309409C2"/>
    <w:rsid w:val="30BA7E7B"/>
    <w:rsid w:val="31754BE9"/>
    <w:rsid w:val="31E74E13"/>
    <w:rsid w:val="323847BE"/>
    <w:rsid w:val="325E57E8"/>
    <w:rsid w:val="32D20E63"/>
    <w:rsid w:val="33002EEA"/>
    <w:rsid w:val="33F45FC0"/>
    <w:rsid w:val="34265FEB"/>
    <w:rsid w:val="35AE56F6"/>
    <w:rsid w:val="35CC672C"/>
    <w:rsid w:val="36966341"/>
    <w:rsid w:val="38B16CBE"/>
    <w:rsid w:val="392A172C"/>
    <w:rsid w:val="39FB1C7D"/>
    <w:rsid w:val="3AAB2107"/>
    <w:rsid w:val="3AAE7D23"/>
    <w:rsid w:val="3ABD5DEE"/>
    <w:rsid w:val="3AF55E15"/>
    <w:rsid w:val="3BDF0BF8"/>
    <w:rsid w:val="3BE9463E"/>
    <w:rsid w:val="3D3305EA"/>
    <w:rsid w:val="3D736808"/>
    <w:rsid w:val="3ED33A18"/>
    <w:rsid w:val="3F922632"/>
    <w:rsid w:val="40CC71EF"/>
    <w:rsid w:val="410161CD"/>
    <w:rsid w:val="41177B40"/>
    <w:rsid w:val="418317EB"/>
    <w:rsid w:val="41BC0873"/>
    <w:rsid w:val="41BF5B07"/>
    <w:rsid w:val="42AF3036"/>
    <w:rsid w:val="42B6404E"/>
    <w:rsid w:val="42C3551D"/>
    <w:rsid w:val="42DC45C7"/>
    <w:rsid w:val="435F2A7E"/>
    <w:rsid w:val="437A6903"/>
    <w:rsid w:val="43A8050F"/>
    <w:rsid w:val="43BF69EC"/>
    <w:rsid w:val="43F25D01"/>
    <w:rsid w:val="44121FFF"/>
    <w:rsid w:val="44212AB2"/>
    <w:rsid w:val="446D5C62"/>
    <w:rsid w:val="449904E0"/>
    <w:rsid w:val="45216A3B"/>
    <w:rsid w:val="457A52A4"/>
    <w:rsid w:val="459B60DF"/>
    <w:rsid w:val="45A03087"/>
    <w:rsid w:val="45A06386"/>
    <w:rsid w:val="467D17B4"/>
    <w:rsid w:val="46B30356"/>
    <w:rsid w:val="475F36DF"/>
    <w:rsid w:val="4786282F"/>
    <w:rsid w:val="4806560E"/>
    <w:rsid w:val="485B09B3"/>
    <w:rsid w:val="488F35B0"/>
    <w:rsid w:val="48C13C1C"/>
    <w:rsid w:val="48D17FE2"/>
    <w:rsid w:val="496A7983"/>
    <w:rsid w:val="498E4B87"/>
    <w:rsid w:val="49A279C6"/>
    <w:rsid w:val="49CC290C"/>
    <w:rsid w:val="49E00C5C"/>
    <w:rsid w:val="4A3803EF"/>
    <w:rsid w:val="4AD0231F"/>
    <w:rsid w:val="4B182958"/>
    <w:rsid w:val="4BAB26D5"/>
    <w:rsid w:val="4C1D241E"/>
    <w:rsid w:val="4D952E95"/>
    <w:rsid w:val="4DEF36AF"/>
    <w:rsid w:val="4DF13841"/>
    <w:rsid w:val="4DFB39BE"/>
    <w:rsid w:val="4E173D9E"/>
    <w:rsid w:val="4E250FA5"/>
    <w:rsid w:val="4E713965"/>
    <w:rsid w:val="4E8B3DEF"/>
    <w:rsid w:val="506E58C1"/>
    <w:rsid w:val="50784884"/>
    <w:rsid w:val="5088307E"/>
    <w:rsid w:val="509F6959"/>
    <w:rsid w:val="51FA3693"/>
    <w:rsid w:val="523315EA"/>
    <w:rsid w:val="5235528A"/>
    <w:rsid w:val="52860ED3"/>
    <w:rsid w:val="52EF3462"/>
    <w:rsid w:val="532D25B9"/>
    <w:rsid w:val="535566D8"/>
    <w:rsid w:val="53B53CAA"/>
    <w:rsid w:val="546978E1"/>
    <w:rsid w:val="54B47E19"/>
    <w:rsid w:val="54D10333"/>
    <w:rsid w:val="55023AD9"/>
    <w:rsid w:val="5539030F"/>
    <w:rsid w:val="55835AEF"/>
    <w:rsid w:val="55BE4151"/>
    <w:rsid w:val="55CE2806"/>
    <w:rsid w:val="55FC10CE"/>
    <w:rsid w:val="561A5C87"/>
    <w:rsid w:val="5622319B"/>
    <w:rsid w:val="565E1B7A"/>
    <w:rsid w:val="569D3E74"/>
    <w:rsid w:val="56B307B1"/>
    <w:rsid w:val="56C43FA0"/>
    <w:rsid w:val="56D75DB0"/>
    <w:rsid w:val="56E5071D"/>
    <w:rsid w:val="56FB2732"/>
    <w:rsid w:val="57486F2E"/>
    <w:rsid w:val="579A0688"/>
    <w:rsid w:val="57D14478"/>
    <w:rsid w:val="5803054D"/>
    <w:rsid w:val="58966D8A"/>
    <w:rsid w:val="589B5FE5"/>
    <w:rsid w:val="59241E7F"/>
    <w:rsid w:val="59B47BCB"/>
    <w:rsid w:val="59DD013F"/>
    <w:rsid w:val="5A0B608D"/>
    <w:rsid w:val="5A0E7612"/>
    <w:rsid w:val="5A2606C1"/>
    <w:rsid w:val="5A4C03A0"/>
    <w:rsid w:val="5A8310FA"/>
    <w:rsid w:val="5ABE68D9"/>
    <w:rsid w:val="5ACF1023"/>
    <w:rsid w:val="5AF27E03"/>
    <w:rsid w:val="5B873BBD"/>
    <w:rsid w:val="5C99392E"/>
    <w:rsid w:val="5D81097E"/>
    <w:rsid w:val="5DAA121C"/>
    <w:rsid w:val="5E145476"/>
    <w:rsid w:val="5E6827E7"/>
    <w:rsid w:val="5EAD5713"/>
    <w:rsid w:val="5EFD42DE"/>
    <w:rsid w:val="5EFE0397"/>
    <w:rsid w:val="5F425E5D"/>
    <w:rsid w:val="5F9D0163"/>
    <w:rsid w:val="5FC11322"/>
    <w:rsid w:val="5FEE1039"/>
    <w:rsid w:val="60723F49"/>
    <w:rsid w:val="60775AC3"/>
    <w:rsid w:val="607D37A6"/>
    <w:rsid w:val="612D01E8"/>
    <w:rsid w:val="612D6E96"/>
    <w:rsid w:val="615919C9"/>
    <w:rsid w:val="617871AE"/>
    <w:rsid w:val="619920A7"/>
    <w:rsid w:val="61E44C2E"/>
    <w:rsid w:val="621A0537"/>
    <w:rsid w:val="633A79B4"/>
    <w:rsid w:val="638462CA"/>
    <w:rsid w:val="63EF636D"/>
    <w:rsid w:val="64806B2E"/>
    <w:rsid w:val="64992746"/>
    <w:rsid w:val="64EE58D3"/>
    <w:rsid w:val="65431D76"/>
    <w:rsid w:val="66124A37"/>
    <w:rsid w:val="662619CF"/>
    <w:rsid w:val="674E7A11"/>
    <w:rsid w:val="6799493F"/>
    <w:rsid w:val="68080629"/>
    <w:rsid w:val="68372B18"/>
    <w:rsid w:val="687822C4"/>
    <w:rsid w:val="687A352E"/>
    <w:rsid w:val="68B52EF4"/>
    <w:rsid w:val="68BD7B50"/>
    <w:rsid w:val="6931245A"/>
    <w:rsid w:val="69687BBB"/>
    <w:rsid w:val="698B7A9F"/>
    <w:rsid w:val="69CC7091"/>
    <w:rsid w:val="69DD6F02"/>
    <w:rsid w:val="69E91088"/>
    <w:rsid w:val="69F0323B"/>
    <w:rsid w:val="6BD74168"/>
    <w:rsid w:val="6CCE2310"/>
    <w:rsid w:val="6D8777E0"/>
    <w:rsid w:val="6E274B98"/>
    <w:rsid w:val="6E6504F2"/>
    <w:rsid w:val="6EA82E57"/>
    <w:rsid w:val="6EB16BA2"/>
    <w:rsid w:val="6F401899"/>
    <w:rsid w:val="6FDC39BF"/>
    <w:rsid w:val="6FE9228F"/>
    <w:rsid w:val="6FFD624F"/>
    <w:rsid w:val="700A58ED"/>
    <w:rsid w:val="705C680B"/>
    <w:rsid w:val="70606E6C"/>
    <w:rsid w:val="719428A4"/>
    <w:rsid w:val="721940C9"/>
    <w:rsid w:val="73A06C5C"/>
    <w:rsid w:val="73BA2A1D"/>
    <w:rsid w:val="751353B8"/>
    <w:rsid w:val="759001BA"/>
    <w:rsid w:val="75997EBA"/>
    <w:rsid w:val="759F2D74"/>
    <w:rsid w:val="76120DF0"/>
    <w:rsid w:val="76406CA4"/>
    <w:rsid w:val="76BF69C3"/>
    <w:rsid w:val="774960B6"/>
    <w:rsid w:val="779D6F0B"/>
    <w:rsid w:val="77E07341"/>
    <w:rsid w:val="7807712A"/>
    <w:rsid w:val="78D96574"/>
    <w:rsid w:val="78DF3D3E"/>
    <w:rsid w:val="79074984"/>
    <w:rsid w:val="79584CBB"/>
    <w:rsid w:val="796D71C0"/>
    <w:rsid w:val="79720446"/>
    <w:rsid w:val="7985538D"/>
    <w:rsid w:val="79F03C02"/>
    <w:rsid w:val="7A2C1131"/>
    <w:rsid w:val="7A63772F"/>
    <w:rsid w:val="7B071E40"/>
    <w:rsid w:val="7B1B0F23"/>
    <w:rsid w:val="7B2A7360"/>
    <w:rsid w:val="7B4056A4"/>
    <w:rsid w:val="7CD85893"/>
    <w:rsid w:val="7CF306D6"/>
    <w:rsid w:val="7CFC50CC"/>
    <w:rsid w:val="7D040C6A"/>
    <w:rsid w:val="7D3F66DC"/>
    <w:rsid w:val="7D850404"/>
    <w:rsid w:val="7D934781"/>
    <w:rsid w:val="7EB46B5F"/>
    <w:rsid w:val="7EDD443D"/>
    <w:rsid w:val="7F337F4E"/>
    <w:rsid w:val="7FA62507"/>
    <w:rsid w:val="7FA85FAF"/>
    <w:rsid w:val="7FC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cs="Times New Roman"/>
      <w:b/>
      <w:bCs/>
      <w:sz w:val="32"/>
      <w:szCs w:val="32"/>
    </w:rPr>
  </w:style>
  <w:style w:type="paragraph" w:styleId="2">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semiHidden/>
    <w:qFormat/>
    <w:uiPriority w:val="99"/>
    <w:pPr>
      <w:autoSpaceDE w:val="0"/>
      <w:autoSpaceDN w:val="0"/>
      <w:adjustRightInd w:val="0"/>
      <w:snapToGrid w:val="0"/>
      <w:spacing w:line="588" w:lineRule="atLeast"/>
    </w:pPr>
    <w:rPr>
      <w:rFonts w:ascii="宋体" w:hAnsi="宋体" w:eastAsia="仿宋_GB2312"/>
      <w:spacing w:val="-2"/>
      <w:sz w:val="32"/>
      <w:szCs w:val="24"/>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szCs w:val="24"/>
    </w:rPr>
  </w:style>
  <w:style w:type="character" w:styleId="10">
    <w:name w:val="Strong"/>
    <w:qFormat/>
    <w:uiPriority w:val="22"/>
    <w:rPr>
      <w:b/>
      <w:bCs/>
    </w:rPr>
  </w:style>
  <w:style w:type="character" w:styleId="11">
    <w:name w:val="page number"/>
    <w:unhideWhenUsed/>
    <w:qFormat/>
    <w:uiPriority w:val="0"/>
    <w:rPr>
      <w:rFonts w:cs="Times New Roman"/>
    </w:rPr>
  </w:style>
  <w:style w:type="paragraph" w:customStyle="1" w:styleId="12">
    <w:name w:val="p0"/>
    <w:basedOn w:val="1"/>
    <w:qFormat/>
    <w:uiPriority w:val="0"/>
    <w:pPr>
      <w:widowControl/>
    </w:pPr>
    <w:rPr>
      <w:rFonts w:ascii="宋体" w:hAnsi="宋体" w:cs="宋体"/>
      <w:kern w:val="0"/>
      <w:szCs w:val="21"/>
    </w:rPr>
  </w:style>
  <w:style w:type="paragraph" w:customStyle="1" w:styleId="13">
    <w:name w:val="p15"/>
    <w:basedOn w:val="1"/>
    <w:qFormat/>
    <w:uiPriority w:val="0"/>
    <w:pPr>
      <w:widowControl/>
    </w:pPr>
    <w:rPr>
      <w:rFonts w:ascii="宋体" w:hAnsi="宋体" w:cs="宋体"/>
      <w:kern w:val="0"/>
      <w:szCs w:val="21"/>
    </w:rPr>
  </w:style>
  <w:style w:type="paragraph" w:customStyle="1" w:styleId="14">
    <w:name w:val="p16"/>
    <w:basedOn w:val="1"/>
    <w:qFormat/>
    <w:uiPriority w:val="0"/>
    <w:pPr>
      <w:widowControl/>
    </w:pPr>
    <w:rPr>
      <w:rFonts w:ascii="宋体" w:hAnsi="宋体" w:cs="宋体"/>
      <w:kern w:val="0"/>
      <w:szCs w:val="21"/>
    </w:rPr>
  </w:style>
  <w:style w:type="character" w:customStyle="1" w:styleId="15">
    <w:name w:val="页眉 Char"/>
    <w:link w:val="6"/>
    <w:qFormat/>
    <w:uiPriority w:val="0"/>
    <w:rPr>
      <w:rFonts w:ascii="Calibri" w:hAnsi="Calibri" w:cs="黑体"/>
      <w:kern w:val="2"/>
      <w:sz w:val="18"/>
      <w:szCs w:val="18"/>
    </w:rPr>
  </w:style>
  <w:style w:type="character" w:customStyle="1" w:styleId="16">
    <w:name w:val="标题 2 Char"/>
    <w:link w:val="3"/>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3923</Words>
  <Characters>4201</Characters>
  <Lines>35</Lines>
  <Paragraphs>9</Paragraphs>
  <TotalTime>0</TotalTime>
  <ScaleCrop>false</ScaleCrop>
  <LinksUpToDate>false</LinksUpToDate>
  <CharactersWithSpaces>4304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王斌仁</cp:lastModifiedBy>
  <cp:lastPrinted>2021-02-01T05:39:00Z</cp:lastPrinted>
  <dcterms:modified xsi:type="dcterms:W3CDTF">2023-01-17T08:33:28Z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D25C0AC219BB4833A396C84E29FE5E68</vt:lpwstr>
  </property>
</Properties>
</file>