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兰州市人民政府办公厅</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关于市级第二批群众和企业到政府</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“最多跑一次”办事事项的公告</w:t>
      </w:r>
    </w:p>
    <w:p>
      <w:pPr>
        <w:spacing w:line="579" w:lineRule="exact"/>
      </w:pPr>
    </w:p>
    <w:p>
      <w:pPr>
        <w:widowControl/>
        <w:shd w:val="clear" w:color="auto" w:fill="FFFFFF"/>
        <w:spacing w:line="600" w:lineRule="atLeast"/>
        <w:ind w:firstLine="640"/>
        <w:rPr>
          <w:rFonts w:ascii="仿宋_GB2312" w:hAnsi="Calibri" w:eastAsia="仿宋_GB2312" w:cs="Calibri"/>
          <w:color w:val="333333"/>
          <w:szCs w:val="21"/>
        </w:rPr>
      </w:pPr>
      <w:r>
        <w:rPr>
          <w:rFonts w:hint="eastAsia" w:ascii="仿宋_GB2312" w:hAnsi="Calibri" w:eastAsia="仿宋_GB2312" w:cs="FangSong_GB2312"/>
          <w:color w:val="333333"/>
          <w:kern w:val="0"/>
          <w:sz w:val="32"/>
          <w:szCs w:val="32"/>
          <w:shd w:val="clear" w:color="auto" w:fill="FFFFFF"/>
        </w:rPr>
        <w:t>按照《甘肃省2018年推行</w:t>
      </w:r>
      <w:r>
        <w:rPr>
          <w:rFonts w:hint="eastAsia" w:ascii="仿宋_GB2312" w:hAnsi="Times New Roman" w:eastAsia="仿宋_GB2312" w:cs="Times New Roman"/>
          <w:color w:val="333333"/>
          <w:kern w:val="0"/>
          <w:sz w:val="32"/>
          <w:szCs w:val="32"/>
          <w:shd w:val="clear" w:color="auto" w:fill="FFFFFF"/>
        </w:rPr>
        <w:t>“</w:t>
      </w:r>
      <w:r>
        <w:rPr>
          <w:rFonts w:hint="eastAsia" w:ascii="仿宋_GB2312" w:hAnsi="Calibri" w:eastAsia="仿宋_GB2312" w:cs="FangSong_GB2312"/>
          <w:color w:val="333333"/>
          <w:kern w:val="0"/>
          <w:sz w:val="32"/>
          <w:szCs w:val="32"/>
          <w:shd w:val="clear" w:color="auto" w:fill="FFFFFF"/>
        </w:rPr>
        <w:t>一窗办一网办简化办马上办</w:t>
      </w:r>
      <w:r>
        <w:rPr>
          <w:rFonts w:hint="eastAsia" w:ascii="仿宋_GB2312" w:hAnsi="Times New Roman" w:eastAsia="仿宋_GB2312" w:cs="Times New Roman"/>
          <w:color w:val="333333"/>
          <w:kern w:val="0"/>
          <w:sz w:val="32"/>
          <w:szCs w:val="32"/>
          <w:shd w:val="clear" w:color="auto" w:fill="FFFFFF"/>
        </w:rPr>
        <w:t>”</w:t>
      </w:r>
      <w:r>
        <w:rPr>
          <w:rFonts w:hint="eastAsia" w:ascii="仿宋_GB2312" w:hAnsi="Calibri" w:eastAsia="仿宋_GB2312" w:cs="FangSong_GB2312"/>
          <w:color w:val="333333"/>
          <w:kern w:val="0"/>
          <w:sz w:val="32"/>
          <w:szCs w:val="32"/>
          <w:shd w:val="clear" w:color="auto" w:fill="FFFFFF"/>
        </w:rPr>
        <w:t>改革实施方案》（甘政办发〔2018〕28号）</w:t>
      </w:r>
      <w:r>
        <w:rPr>
          <w:rFonts w:hint="eastAsia" w:ascii="仿宋_GB2312" w:hAnsi="Calibri" w:eastAsia="仿宋_GB2312" w:cs="FangSong_GB2312"/>
          <w:color w:val="000000"/>
          <w:kern w:val="0"/>
          <w:sz w:val="32"/>
          <w:szCs w:val="32"/>
          <w:shd w:val="clear" w:color="auto" w:fill="FFFFFF"/>
        </w:rPr>
        <w:t>要求，经</w:t>
      </w:r>
      <w:r>
        <w:rPr>
          <w:rFonts w:hint="eastAsia" w:ascii="仿宋_GB2312" w:eastAsia="仿宋_GB2312" w:cs="FangSong_GB2312"/>
          <w:color w:val="000000"/>
          <w:kern w:val="0"/>
          <w:sz w:val="32"/>
          <w:szCs w:val="32"/>
          <w:shd w:val="clear" w:color="auto" w:fill="FFFFFF"/>
          <w:lang w:eastAsia="zh-CN"/>
        </w:rPr>
        <w:t>兰州</w:t>
      </w:r>
      <w:r>
        <w:rPr>
          <w:rFonts w:hint="eastAsia" w:ascii="仿宋_GB2312" w:hAnsi="Calibri" w:eastAsia="仿宋_GB2312" w:cs="FangSong_GB2312"/>
          <w:color w:val="000000"/>
          <w:kern w:val="0"/>
          <w:sz w:val="32"/>
          <w:szCs w:val="32"/>
          <w:shd w:val="clear" w:color="auto" w:fill="FFFFFF"/>
        </w:rPr>
        <w:t>市政府同意，</w:t>
      </w:r>
      <w:r>
        <w:rPr>
          <w:rFonts w:hint="eastAsia" w:ascii="仿宋_GB2312" w:hAnsi="仿宋" w:eastAsia="仿宋_GB2312"/>
          <w:sz w:val="32"/>
          <w:szCs w:val="32"/>
        </w:rPr>
        <w:t>现将</w:t>
      </w:r>
      <w:r>
        <w:rPr>
          <w:rFonts w:hint="eastAsia" w:ascii="仿宋_GB2312" w:hAnsi="仿宋" w:eastAsia="仿宋_GB2312"/>
          <w:sz w:val="32"/>
          <w:szCs w:val="32"/>
          <w:lang w:eastAsia="zh-CN"/>
        </w:rPr>
        <w:t>兰州市</w:t>
      </w:r>
      <w:r>
        <w:rPr>
          <w:rFonts w:hint="eastAsia" w:ascii="仿宋_GB2312" w:hAnsi="Calibri" w:eastAsia="仿宋_GB2312" w:cs="FangSong_GB2312"/>
          <w:color w:val="333333"/>
          <w:kern w:val="0"/>
          <w:sz w:val="32"/>
          <w:szCs w:val="32"/>
          <w:shd w:val="clear" w:color="auto" w:fill="FFFFFF"/>
        </w:rPr>
        <w:t>市级第二批群众和企业到政府“最多跑一次”办事事项（447项）</w:t>
      </w:r>
      <w:r>
        <w:rPr>
          <w:rFonts w:hint="eastAsia" w:ascii="仿宋_GB2312" w:hAnsi="Calibri" w:eastAsia="仿宋_GB2312" w:cs="FangSong_GB2312"/>
          <w:color w:val="000000"/>
          <w:kern w:val="0"/>
          <w:sz w:val="32"/>
          <w:szCs w:val="32"/>
          <w:shd w:val="clear" w:color="auto" w:fill="FFFFFF"/>
        </w:rPr>
        <w:t>予以公布，欢迎广大人民群众进行监督</w:t>
      </w:r>
      <w:r>
        <w:rPr>
          <w:rFonts w:hint="eastAsia" w:ascii="仿宋_GB2312" w:hAnsi="Calibri" w:eastAsia="仿宋_GB2312" w:cs="FangSong_GB2312"/>
          <w:color w:val="333333"/>
          <w:kern w:val="0"/>
          <w:sz w:val="32"/>
          <w:szCs w:val="32"/>
          <w:shd w:val="clear" w:color="auto" w:fill="FFFFFF"/>
        </w:rPr>
        <w:t>。</w:t>
      </w:r>
    </w:p>
    <w:p>
      <w:pPr>
        <w:widowControl/>
        <w:shd w:val="clear" w:color="auto" w:fill="FFFFFF"/>
        <w:spacing w:line="600" w:lineRule="atLeast"/>
        <w:ind w:firstLine="640"/>
        <w:rPr>
          <w:rFonts w:ascii="仿宋_GB2312" w:hAnsi="Calibri" w:eastAsia="仿宋_GB2312" w:cs="Calibri"/>
          <w:color w:val="333333"/>
          <w:szCs w:val="21"/>
        </w:rPr>
      </w:pPr>
      <w:r>
        <w:rPr>
          <w:rFonts w:hint="eastAsia" w:ascii="仿宋_GB2312" w:hAnsi="Calibri" w:eastAsia="仿宋_GB2312" w:cs="FangSong_GB2312"/>
          <w:color w:val="333333"/>
          <w:kern w:val="0"/>
          <w:sz w:val="32"/>
          <w:szCs w:val="32"/>
          <w:shd w:val="clear" w:color="auto" w:fill="FFFFFF"/>
        </w:rPr>
        <w:t>监督电话：4659285     4659060</w:t>
      </w:r>
    </w:p>
    <w:p>
      <w:pPr>
        <w:widowControl/>
        <w:shd w:val="clear" w:color="auto" w:fill="FFFFFF"/>
        <w:spacing w:line="600" w:lineRule="atLeast"/>
        <w:ind w:firstLine="640"/>
        <w:rPr>
          <w:rFonts w:ascii="仿宋_GB2312" w:hAnsi="Calibri" w:eastAsia="仿宋_GB2312" w:cs="FangSong_GB2312"/>
          <w:color w:val="333333"/>
          <w:kern w:val="0"/>
          <w:sz w:val="32"/>
          <w:szCs w:val="32"/>
          <w:shd w:val="clear" w:color="auto" w:fill="FFFFFF"/>
        </w:rPr>
      </w:pPr>
      <w:r>
        <w:rPr>
          <w:rFonts w:hint="eastAsia" w:ascii="仿宋_GB2312" w:hAnsi="Calibri" w:eastAsia="仿宋_GB2312" w:cs="FangSong_GB2312"/>
          <w:color w:val="333333"/>
          <w:kern w:val="0"/>
          <w:sz w:val="32"/>
          <w:szCs w:val="32"/>
          <w:shd w:val="clear" w:color="auto" w:fill="FFFFFF"/>
        </w:rPr>
        <w:t>电子邮箱：</w:t>
      </w:r>
      <w:r>
        <w:fldChar w:fldCharType="begin"/>
      </w:r>
      <w:r>
        <w:instrText xml:space="preserve">HYPERLINK "mailto:lzsxzspzdgg@163.com" </w:instrText>
      </w:r>
      <w:r>
        <w:fldChar w:fldCharType="separate"/>
      </w:r>
      <w:r>
        <w:rPr>
          <w:rStyle w:val="5"/>
          <w:rFonts w:hint="eastAsia" w:ascii="仿宋_GB2312" w:hAnsi="Calibri" w:eastAsia="仿宋_GB2312" w:cs="FangSong_GB2312"/>
          <w:color w:val="333333"/>
          <w:kern w:val="0"/>
          <w:sz w:val="32"/>
          <w:szCs w:val="32"/>
          <w:u w:val="none"/>
          <w:shd w:val="clear" w:color="auto" w:fill="FFFFFF"/>
        </w:rPr>
        <w:t>lzsxzspzdgg@163.com</w:t>
      </w:r>
      <w:r>
        <w:fldChar w:fldCharType="end"/>
      </w:r>
    </w:p>
    <w:p>
      <w:pPr>
        <w:widowControl/>
        <w:shd w:val="clear" w:color="auto" w:fill="FFFFFF"/>
        <w:spacing w:line="600" w:lineRule="atLeast"/>
        <w:ind w:firstLine="640"/>
        <w:rPr>
          <w:rFonts w:ascii="FangSong_GB2312" w:hAnsi="Calibri" w:eastAsia="FangSong_GB2312" w:cs="FangSong_GB2312"/>
          <w:color w:val="333333"/>
          <w:kern w:val="0"/>
          <w:sz w:val="32"/>
          <w:szCs w:val="32"/>
          <w:shd w:val="clear" w:color="auto" w:fill="FFFFFF"/>
        </w:rPr>
      </w:pPr>
    </w:p>
    <w:p>
      <w:pPr>
        <w:widowControl/>
        <w:shd w:val="clear" w:color="auto" w:fill="FFFFFF"/>
        <w:spacing w:line="600" w:lineRule="atLeast"/>
        <w:ind w:firstLine="640"/>
        <w:jc w:val="center"/>
        <w:rPr>
          <w:rFonts w:ascii="仿宋_GB2312" w:hAnsi="Calibri" w:eastAsia="仿宋_GB2312" w:cs="FangSong_GB2312"/>
          <w:color w:val="333333"/>
          <w:kern w:val="0"/>
          <w:sz w:val="32"/>
          <w:szCs w:val="32"/>
          <w:shd w:val="clear" w:color="auto" w:fill="FFFFFF"/>
        </w:rPr>
      </w:pPr>
      <w:r>
        <w:rPr>
          <w:rFonts w:hint="eastAsia" w:ascii="FangSong_GB2312" w:hAnsi="Calibri" w:eastAsia="FangSong_GB2312" w:cs="FangSong_GB2312"/>
          <w:color w:val="333333"/>
          <w:kern w:val="0"/>
          <w:sz w:val="32"/>
          <w:szCs w:val="32"/>
          <w:shd w:val="clear" w:color="auto" w:fill="FFFFFF"/>
        </w:rPr>
        <w:t xml:space="preserve">                   </w:t>
      </w:r>
      <w:r>
        <w:rPr>
          <w:rFonts w:hint="eastAsia" w:ascii="仿宋_GB2312" w:hAnsi="Calibri" w:eastAsia="仿宋_GB2312" w:cs="FangSong_GB2312"/>
          <w:color w:val="333333"/>
          <w:kern w:val="0"/>
          <w:sz w:val="32"/>
          <w:szCs w:val="32"/>
          <w:shd w:val="clear" w:color="auto" w:fill="FFFFFF"/>
        </w:rPr>
        <w:t>兰州市人民政府办公厅</w:t>
      </w:r>
    </w:p>
    <w:p>
      <w:pPr>
        <w:widowControl/>
        <w:shd w:val="clear" w:color="auto" w:fill="FFFFFF"/>
        <w:spacing w:line="600" w:lineRule="atLeast"/>
        <w:ind w:right="1260" w:rightChars="600" w:firstLine="641"/>
        <w:jc w:val="right"/>
        <w:rPr>
          <w:rFonts w:ascii="仿宋_GB2312" w:hAnsi="Calibri" w:eastAsia="仿宋_GB2312" w:cs="FangSong_GB2312"/>
          <w:color w:val="333333"/>
          <w:kern w:val="0"/>
          <w:sz w:val="32"/>
          <w:szCs w:val="32"/>
          <w:shd w:val="clear" w:color="auto" w:fill="FFFFFF"/>
        </w:rPr>
      </w:pPr>
      <w:r>
        <w:rPr>
          <w:rFonts w:hint="eastAsia" w:ascii="仿宋_GB2312" w:hAnsi="Calibri" w:eastAsia="仿宋_GB2312" w:cs="FangSong_GB2312"/>
          <w:color w:val="333333"/>
          <w:kern w:val="0"/>
          <w:sz w:val="32"/>
          <w:szCs w:val="32"/>
          <w:shd w:val="clear" w:color="auto" w:fill="FFFFFF"/>
        </w:rPr>
        <w:t>2018年3月30日</w:t>
      </w:r>
    </w:p>
    <w:p>
      <w:pPr>
        <w:spacing w:line="579" w:lineRule="exact"/>
        <w:ind w:left="1598" w:leftChars="304" w:hanging="960" w:hangingChars="300"/>
        <w:rPr>
          <w:rFonts w:ascii="FangSong_GB2312" w:hAnsi="FangSong_GB2312" w:eastAsia="FangSong_GB2312" w:cs="FangSong_GB2312"/>
          <w:sz w:val="32"/>
          <w:szCs w:val="32"/>
        </w:rPr>
      </w:pPr>
    </w:p>
    <w:p>
      <w:pPr>
        <w:spacing w:line="579" w:lineRule="exact"/>
        <w:ind w:left="1598" w:leftChars="304" w:hanging="960" w:hangingChars="300"/>
        <w:rPr>
          <w:rFonts w:ascii="FangSong_GB2312" w:hAnsi="FangSong_GB2312" w:eastAsia="FangSong_GB2312" w:cs="FangSong_GB2312"/>
          <w:sz w:val="32"/>
          <w:szCs w:val="32"/>
        </w:rPr>
      </w:pPr>
    </w:p>
    <w:p>
      <w:pPr>
        <w:spacing w:line="579" w:lineRule="exact"/>
        <w:ind w:left="1598" w:leftChars="304" w:hanging="960" w:hangingChars="300"/>
        <w:rPr>
          <w:rFonts w:ascii="FangSong_GB2312" w:hAnsi="FangSong_GB2312" w:eastAsia="FangSong_GB2312" w:cs="FangSong_GB2312"/>
          <w:sz w:val="32"/>
          <w:szCs w:val="32"/>
        </w:rPr>
      </w:pPr>
    </w:p>
    <w:p>
      <w:pPr>
        <w:spacing w:line="579" w:lineRule="exact"/>
        <w:ind w:left="1598" w:leftChars="304" w:hanging="960" w:hangingChars="300"/>
        <w:rPr>
          <w:rFonts w:ascii="FangSong_GB2312" w:hAnsi="FangSong_GB2312" w:eastAsia="FangSong_GB2312" w:cs="FangSong_GB2312"/>
          <w:sz w:val="32"/>
          <w:szCs w:val="32"/>
        </w:rPr>
      </w:pPr>
    </w:p>
    <w:p>
      <w:pPr>
        <w:spacing w:line="579" w:lineRule="exact"/>
        <w:ind w:left="1598" w:leftChars="304" w:hanging="960" w:hangingChars="300"/>
        <w:rPr>
          <w:rFonts w:ascii="FangSong_GB2312" w:hAnsi="FangSong_GB2312" w:eastAsia="FangSong_GB2312" w:cs="FangSong_GB2312"/>
          <w:sz w:val="32"/>
          <w:szCs w:val="32"/>
        </w:rPr>
      </w:pPr>
    </w:p>
    <w:p>
      <w:pPr>
        <w:spacing w:line="579" w:lineRule="exact"/>
        <w:ind w:left="1598" w:leftChars="304" w:hanging="960" w:hangingChars="300"/>
        <w:rPr>
          <w:rFonts w:ascii="FangSong_GB2312" w:hAnsi="FangSong_GB2312" w:eastAsia="FangSong_GB2312" w:cs="FangSong_GB2312"/>
          <w:sz w:val="32"/>
          <w:szCs w:val="32"/>
        </w:rPr>
      </w:pPr>
    </w:p>
    <w:p>
      <w:pPr>
        <w:tabs>
          <w:tab w:val="left" w:pos="1636"/>
        </w:tabs>
        <w:spacing w:line="579" w:lineRule="exact"/>
        <w:ind w:left="1598" w:leftChars="304" w:hanging="960" w:hangingChars="300"/>
        <w:rPr>
          <w:rFonts w:hint="eastAsia" w:ascii="FangSong_GB2312" w:hAnsi="FangSong_GB2312" w:eastAsia="FangSong_GB2312" w:cs="FangSong_GB2312"/>
          <w:sz w:val="32"/>
          <w:szCs w:val="32"/>
          <w:lang w:eastAsia="zh-CN"/>
        </w:rPr>
      </w:pPr>
      <w:r>
        <w:rPr>
          <w:rFonts w:hint="eastAsia" w:ascii="FangSong_GB2312" w:hAnsi="FangSong_GB2312" w:eastAsia="FangSong_GB2312" w:cs="FangSong_GB2312"/>
          <w:sz w:val="32"/>
          <w:szCs w:val="32"/>
          <w:lang w:eastAsia="zh-CN"/>
        </w:rPr>
        <w:tab/>
      </w:r>
    </w:p>
    <w:p>
      <w:pPr>
        <w:tabs>
          <w:tab w:val="left" w:pos="1636"/>
        </w:tabs>
        <w:spacing w:line="579" w:lineRule="exact"/>
        <w:ind w:left="1598" w:leftChars="304" w:hanging="960" w:hangingChars="300"/>
        <w:rPr>
          <w:rFonts w:hint="eastAsia" w:ascii="FangSong_GB2312" w:hAnsi="FangSong_GB2312" w:eastAsia="FangSong_GB2312" w:cs="FangSong_GB2312"/>
          <w:sz w:val="32"/>
          <w:szCs w:val="32"/>
          <w:lang w:eastAsia="zh-CN"/>
        </w:rPr>
      </w:pPr>
    </w:p>
    <w:p>
      <w:pPr>
        <w:widowControl w:val="0"/>
        <w:tabs>
          <w:tab w:val="left" w:pos="1636"/>
        </w:tabs>
        <w:wordWrap/>
        <w:adjustRightInd/>
        <w:snapToGrid/>
        <w:spacing w:line="579" w:lineRule="exact"/>
        <w:ind w:left="636" w:leftChars="303"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市级第二批群众和企业</w:t>
      </w:r>
    </w:p>
    <w:p>
      <w:pPr>
        <w:widowControl w:val="0"/>
        <w:tabs>
          <w:tab w:val="left" w:pos="1636"/>
        </w:tabs>
        <w:wordWrap/>
        <w:adjustRightInd/>
        <w:snapToGrid/>
        <w:spacing w:line="579" w:lineRule="exact"/>
        <w:ind w:left="636" w:leftChars="303" w:right="0" w:firstLine="0" w:firstLineChars="0"/>
        <w:jc w:val="center"/>
        <w:textAlignment w:val="auto"/>
        <w:outlineLvl w:val="9"/>
        <w:rPr>
          <w:rFonts w:hint="eastAsia" w:ascii="FangSong_GB2312" w:hAnsi="FangSong_GB2312" w:eastAsia="FangSong_GB2312" w:cs="FangSong_GB2312"/>
          <w:sz w:val="32"/>
          <w:szCs w:val="32"/>
          <w:lang w:eastAsia="zh-CN"/>
        </w:rPr>
      </w:pPr>
      <w:r>
        <w:rPr>
          <w:rFonts w:hint="eastAsia" w:ascii="方正小标宋简体" w:hAnsi="方正小标宋简体" w:eastAsia="方正小标宋简体" w:cs="方正小标宋简体"/>
          <w:sz w:val="44"/>
          <w:szCs w:val="44"/>
          <w:lang w:eastAsia="zh-CN"/>
        </w:rPr>
        <w:t>到政府“最多跑一次”办事事项</w:t>
      </w:r>
    </w:p>
    <w:p>
      <w:pPr>
        <w:spacing w:line="579" w:lineRule="exact"/>
        <w:ind w:left="1598" w:leftChars="304" w:hanging="960" w:hangingChars="300"/>
        <w:rPr>
          <w:rFonts w:ascii="FangSong_GB2312" w:hAnsi="FangSong_GB2312" w:eastAsia="FangSong_GB2312" w:cs="FangSong_GB2312"/>
          <w:sz w:val="32"/>
          <w:szCs w:val="32"/>
        </w:rPr>
      </w:pPr>
    </w:p>
    <w:tbl>
      <w:tblPr>
        <w:tblW w:w="88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0"/>
        <w:gridCol w:w="1107"/>
        <w:gridCol w:w="1095"/>
        <w:gridCol w:w="705"/>
        <w:gridCol w:w="735"/>
        <w:gridCol w:w="930"/>
        <w:gridCol w:w="870"/>
        <w:gridCol w:w="780"/>
        <w:gridCol w:w="1575"/>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871" w:type="dxa"/>
            <w:gridSpan w:val="10"/>
            <w:vAlign w:val="center"/>
          </w:tcPr>
          <w:p>
            <w:pPr>
              <w:widowControl/>
              <w:wordWrap/>
              <w:adjustRightInd/>
              <w:snapToGrid/>
              <w:spacing w:line="240" w:lineRule="auto"/>
              <w:ind w:left="0" w:leftChars="0" w:right="0" w:firstLine="640" w:firstLineChars="200"/>
              <w:jc w:val="left"/>
              <w:textAlignment w:val="center"/>
              <w:outlineLvl w:val="9"/>
              <w:rPr>
                <w:rFonts w:ascii="方正小标宋简体" w:hAnsi="方正小标宋简体" w:eastAsia="方正小标宋简体" w:cs="方正小标宋简体"/>
                <w:i w:val="0"/>
                <w:color w:val="000000"/>
                <w:sz w:val="36"/>
                <w:szCs w:val="36"/>
                <w:u w:val="none"/>
              </w:rPr>
            </w:pPr>
            <w:r>
              <w:rPr>
                <w:rFonts w:hint="eastAsia" w:ascii="黑体" w:hAnsi="黑体" w:eastAsia="黑体" w:cs="黑体"/>
                <w:i w:val="0"/>
                <w:color w:val="000000"/>
                <w:kern w:val="0"/>
                <w:sz w:val="32"/>
                <w:szCs w:val="32"/>
                <w:u w:val="none"/>
                <w:lang w:val="en-US" w:eastAsia="zh-CN"/>
              </w:rPr>
              <w:t>一、行政权力“最多跑一次”事项表（253项）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企业、事业单位、社会团体等建设的固定资产投资项目核准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限额内的农、林、水利和易地扶贫搬迁项目的核准。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市发改委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8772610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http://lz.gszwfw.gov.cn/gszw/qlqd/showdetails.do?mark=6201000000000138981550XK00001000&amp;webid=4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企业、事业单位、社会团体等建设的固定资产投资项目核准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外商投资项目的核准。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市发改委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8772610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http://lz.gszwfw.gov.cn/gszw/qlqd/showdetails.do?mark=6201000000000138981550XK00001000&amp;webid=4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企业、事业单位、社会团体等建设的固定资产投资项目核准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能源行业固定资产投资项目的核准。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市发改委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8772610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http://lz.gszwfw.gov.cn/gszw/qlqd/showdetails.do?mark=6201000000000138981550XK00001000&amp;webid=4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企业、事业单位、社会团体等建设的固定资产投资项目核准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限额内国家级风景名胜区、国家自然保护区、全国重点文物保护单位、世界自然和文化遗产保护区区域内的旅游开发和资源保护项目的核准。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市发改委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8772610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http://lz.gszwfw.gov.cn/gszw/qlqd/showdetails.do?mark=6201000000000138981550XK00001000&amp;webid=4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企业投资《政府核准的投资项目目录》规定外的项目备案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市政基础设施、保障性住房项目的备案。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市发改委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8772610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http://lz.gszwfw.gov.cn/gszw/qlqd/showdetails.do?mark=6201000000000138981550QT00001000&amp;webid=4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企业投资《政府核准的投资项目目录》规定外的项目备案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甘肃省政府核准的投资项目目录（2017年本）核准事项之外的社会事业项目实行备案管理。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市发改委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8772610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http://lz.gszwfw.gov.cn/gszw/qlqd/showdetails.do?mark=6201000000000138981550QT00001000&amp;webid=4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企业投资《政府核准的投资项目目录》规定外的项目备案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外商投资项目备案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市发改委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8772610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http://lz.gszwfw.gov.cn/gszw/qlqd/showdetails.do?mark=6201000000000138981550QT00002000&amp;webid=4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教师资格认定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市教育局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8801413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color w:val="0000FF"/>
                <w:kern w:val="0"/>
                <w:sz w:val="22"/>
                <w:szCs w:val="22"/>
                <w:u w:val="single"/>
                <w:lang w:val="en-US" w:eastAsia="zh-CN"/>
              </w:rPr>
              <w:t>http://lz.gszwfw.gov.cn/art/2016/1/22/art_5760_36956.html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技术合同认定登记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市科技局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兰州技术市场管理办公室（火车站西路722号）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15193171776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8480768</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技术中介服务机构认定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市科技局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兰州技术市场管理办公室（火车站西路722号）号）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15193171776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8480768</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宗教内容的内部资料性出版物审批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市民宗委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城关区金昌南路280号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8871063</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8877536</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8817513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8814538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"http://lz.gszwfw.gov.cn/gszw/qlqd/showdetails.do?mark=6201000000000138982860XK00002000&amp;webid=4"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http://lz.gszwfw.gov.cn/gszw/qlqd/showdetails.do?mark=6201000000000138982860XK00002000&amp;webid=4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1"/>
                <w:szCs w:val="21"/>
                <w:u w:val="none"/>
              </w:rPr>
            </w:pPr>
            <w:r>
              <w:rPr>
                <w:rFonts w:hint="eastAsia" w:ascii="仿宋_GB2312" w:hAnsi="宋体" w:eastAsia="仿宋_GB2312" w:cs="仿宋_GB2312"/>
                <w:i w:val="0"/>
                <w:color w:val="333333"/>
                <w:kern w:val="0"/>
                <w:sz w:val="21"/>
                <w:szCs w:val="21"/>
                <w:u w:val="none"/>
                <w:lang w:val="en-US" w:eastAsia="zh-CN"/>
              </w:rPr>
              <w:t>设立、合并、分立、终止宗教活动场所审批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市民宗委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城关区金昌南路280号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8871063</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8877536</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8817513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8814538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"http://lz.gszwfw.gov.cn/gszw/qlqd/showdetails.do?mark=6201000000000138982860XK00001000&amp;webid=4"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http://lz.gszwfw.gov.cn/gszw/qlqd/showdetails.do?mark=6201000000000138982860XK00001000&amp;webid=4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1"/>
                <w:szCs w:val="21"/>
                <w:u w:val="none"/>
              </w:rPr>
            </w:pPr>
            <w:r>
              <w:rPr>
                <w:rFonts w:hint="eastAsia" w:ascii="仿宋_GB2312" w:hAnsi="宋体" w:eastAsia="仿宋_GB2312" w:cs="仿宋_GB2312"/>
                <w:i w:val="0"/>
                <w:color w:val="333333"/>
                <w:kern w:val="0"/>
                <w:sz w:val="21"/>
                <w:szCs w:val="21"/>
                <w:u w:val="none"/>
                <w:lang w:val="en-US" w:eastAsia="zh-CN"/>
              </w:rPr>
              <w:t>宗教活动场所内改建或新建建筑物审批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市民宗委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城关区金昌南路280号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8871063</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8877536</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8817513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8814538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"http://lz.gszwfw.gov.cn/gszw/qlqd/showdetails.do?mark=6201000000000138982860XK00003000&amp;webid=4"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http://lz.gszwfw.gov.cn/gszw/qlqd/showdetails.do?mark=6201000000000138982860XK00003000&amp;webid=4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1"/>
                <w:szCs w:val="21"/>
                <w:u w:val="none"/>
              </w:rPr>
            </w:pPr>
            <w:r>
              <w:rPr>
                <w:rFonts w:hint="eastAsia" w:ascii="仿宋_GB2312" w:hAnsi="宋体" w:eastAsia="仿宋_GB2312" w:cs="仿宋_GB2312"/>
                <w:i w:val="0"/>
                <w:color w:val="333333"/>
                <w:kern w:val="0"/>
                <w:sz w:val="21"/>
                <w:szCs w:val="21"/>
                <w:u w:val="none"/>
                <w:lang w:val="en-US" w:eastAsia="zh-CN"/>
              </w:rPr>
              <w:t>跨地区大型宗教活动审核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市民宗委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城关区金昌南路280号811、903、905室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8871063</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8877536</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8817513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8814538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"http://lz.gszwfw.gov.cn/gszw/qlqd/showdetails.do?mark=6201000000000138982860QT00003000&amp;webid=4"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http://lz.gszwfw.gov.cn/gszw/qlqd/showdetails.do?mark=6201000000000138982860QT00003000&amp;webid=4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1"/>
                <w:szCs w:val="21"/>
                <w:u w:val="none"/>
              </w:rPr>
            </w:pPr>
            <w:r>
              <w:rPr>
                <w:rFonts w:hint="eastAsia" w:ascii="仿宋_GB2312" w:hAnsi="宋体" w:eastAsia="仿宋_GB2312" w:cs="仿宋_GB2312"/>
                <w:i w:val="0"/>
                <w:color w:val="333333"/>
                <w:kern w:val="0"/>
                <w:sz w:val="21"/>
                <w:szCs w:val="21"/>
                <w:u w:val="none"/>
                <w:lang w:val="en-US" w:eastAsia="zh-CN"/>
              </w:rPr>
              <w:t>宗教活动场所主要教职人员备案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市民宗委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城关区金昌南路280号907室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8871063</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8877536</w:t>
            </w:r>
            <w:r>
              <w:rPr>
                <w:rFonts w:hint="eastAsia" w:ascii="仿宋_GB2312" w:hAnsi="宋体" w:eastAsia="仿宋_GB2312" w:cs="仿宋_GB2312"/>
                <w:i w:val="0"/>
                <w:color w:val="000000"/>
                <w:kern w:val="0"/>
                <w:sz w:val="21"/>
                <w:szCs w:val="21"/>
                <w:u w:val="none"/>
                <w:lang w:val="en-US" w:eastAsia="zh-CN"/>
              </w:rPr>
              <w:br/>
            </w:r>
            <w:r>
              <w:rPr>
                <w:rFonts w:hint="eastAsia" w:ascii="仿宋_GB2312" w:hAnsi="宋体" w:eastAsia="仿宋_GB2312" w:cs="仿宋_GB2312"/>
                <w:i w:val="0"/>
                <w:color w:val="000000"/>
                <w:kern w:val="0"/>
                <w:sz w:val="21"/>
                <w:szCs w:val="21"/>
                <w:u w:val="none"/>
                <w:lang w:val="en-US" w:eastAsia="zh-CN"/>
              </w:rPr>
              <w:t>8817513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8814538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"http://lz.gszwfw.gov.cn/gszw/qlqd/showdetails.do?mark=6201000000000138982860QT00001000&amp;webid=4"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http://lz.gszwfw.gov.cn/gszw/qlqd/showdetails.do?mark=6201000000000138982860QT00001000&amp;webid=4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w:t>
            </w:r>
          </w:p>
        </w:tc>
        <w:tc>
          <w:tcPr>
            <w:tcW w:w="1107"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普通护照核发</w:t>
            </w:r>
          </w:p>
        </w:tc>
        <w:tc>
          <w:tcPr>
            <w:tcW w:w="1095" w:type="dxa"/>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各分局出入境管理处</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5167281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5156462</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"http://lz.gszwfw.gov.cn/gszw/qlqd/showdetails.do?mark=6201000000000138982000XK00008000&amp;webid=4"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http://lz.gszwfw.gov.cn/gszw/qlqd/showdetails.do?mark=6201000000000138982000XK00008000&amp;webid=4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内地公民前往或往来港澳通行证核发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各分局出入境管理处</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5167281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5156462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"http://lz.gszwfw.gov.cn/gszw/qlqd/showdetails.do?mark=6201000000000138982000XK00030000&amp;webid=4"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http://lz.gszwfw.gov.cn/gszw/qlqd/showdetails.do?mark=6201000000000138982000XK00030000&amp;webid=4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大陆居民往来台湾通行证核发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各分局出入境管理处</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5167281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5156462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"http://lz.gszwfw.gov.cn/gszw/qlqd/showdetails.do?mark=6201000000000138982000XK00028000&amp;webid=4"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http://lz.gszwfw.gov.cn/gszw/qlqd/showdetails.do?mark=6201000000000138982000XK00028000&amp;webid=4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7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第一类易制毒化学品运输许可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5168788</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5168782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"http://lz.gszwfw.gov.cn/gszw/qlqd/showdetails.do?mark=6201000000000138982000XK00015000&amp;webid=4"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http://lz.gszwfw.gov.cn/gszw/qlqd/showdetails.do?mark=6201000000000138982000XK00015000&amp;webid=4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消防设计审核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市公安消防支队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4818032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5165810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"http://lz.gszwfw.gov.cn/gszw/qlqd/showdetails.do?mark=6201000000000138982000XK00001000&amp;webid=4"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http://lz.gszwfw.gov.cn/gszw/qlqd/showdetails.do?mark=6201000000000138982000XK00001000&amp;webid=4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消防验收</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市公安消防支队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4818032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5165810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"http://lz.gszwfw.gov.cn/gszw/qlqd/showdetails.do?mark=6201000000000138982000XK00002000&amp;webid=4"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http://lz.gszwfw.gov.cn/gszw/qlqd/showdetails.do?mark=6201000000000138982000XK00002000&amp;webid=4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互联网网站备案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市公安消防支队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全国公安机关互联网安全管理服务平台</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5168699</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5168700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"http://www.beian.gov.cn"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www.beian.gov.cn</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消防设计备案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市公安消防支队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4818032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5165810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"http://lz.gszwfw.gov.cn/gszw/qlqd/showdetails.do?mark=6201000000000138982000XK00001000&amp;webid=4"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http://lz.gszwfw.gov.cn/gszw/qlqd/showdetails.do?mark=6201000000000138982000XK00001000&amp;webid=4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消防竣工验收备案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市公安消防支队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4818032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5165810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"http://lz.gszwfw.gov.cn/gszw/qlqd/showdetails.do?mark=6201000000000138982000XK00002000&amp;webid=4"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http://lz.gszwfw.gov.cn/gszw/qlqd/showdetails.do?mark=6201000000000138982000XK00002000&amp;webid=4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公众聚集场所投入使用、营业前消防安全检查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市公安消防支队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4818032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5165810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"http://lz.gszwfw.gov.cn/gszw/qlqd/showdetails.do?mark=6201000000000138982000XK00003000&amp;webid=4"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http://lz.gszwfw.gov.cn/gszw/qlqd/showdetails.do?mark=6201000000000138982000XK00003000&amp;webid=4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互联网上网服务营业场所安全审核意见书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5168700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"http://lz.gszwfw.gov.cn/gszw/qlqd/showdetails.do?mark=6201000000000138982000XK00013001&amp;webid=4"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http://lz.gszwfw.gov.cn/gszw/qlqd/showdetails.do?mark=6201000000000138982000XK00013001&amp;webid=4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社会团体成立、变更、注销登记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社会团体成立登记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kern w:val="0"/>
                <w:sz w:val="22"/>
                <w:szCs w:val="22"/>
                <w:u w:val="single"/>
                <w:lang w:val="en-US" w:eastAsia="zh-CN"/>
              </w:rPr>
            </w:pPr>
            <w:r>
              <w:rPr>
                <w:rFonts w:hint="eastAsia" w:ascii="宋体" w:hAnsi="宋体" w:eastAsia="宋体" w:cs="宋体"/>
                <w:i w:val="0"/>
                <w:kern w:val="0"/>
                <w:sz w:val="22"/>
                <w:szCs w:val="22"/>
                <w:u w:val="single"/>
                <w:lang w:val="en-US" w:eastAsia="zh-CN"/>
              </w:rPr>
              <w:t>http://111.11.181.85:9302/login.jsp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社会团体成立、变更、注销登记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社会团体变更登记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kern w:val="0"/>
                <w:sz w:val="22"/>
                <w:szCs w:val="22"/>
                <w:u w:val="single"/>
                <w:lang w:val="en-US" w:eastAsia="zh-CN"/>
              </w:rPr>
            </w:pPr>
            <w:r>
              <w:rPr>
                <w:rFonts w:hint="eastAsia" w:ascii="宋体" w:hAnsi="宋体" w:eastAsia="宋体" w:cs="宋体"/>
                <w:i w:val="0"/>
                <w:kern w:val="0"/>
                <w:sz w:val="22"/>
                <w:szCs w:val="22"/>
                <w:u w:val="single"/>
                <w:lang w:val="en-US" w:eastAsia="zh-CN"/>
              </w:rPr>
              <w:t>http://111.11.181.85:9303/login.jsp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社会团体成立、变更、注销登记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社会团体注销登记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kern w:val="0"/>
                <w:sz w:val="22"/>
                <w:szCs w:val="22"/>
                <w:u w:val="single"/>
                <w:lang w:val="en-US" w:eastAsia="zh-CN"/>
              </w:rPr>
            </w:pPr>
            <w:r>
              <w:rPr>
                <w:rFonts w:hint="eastAsia" w:ascii="宋体" w:hAnsi="宋体" w:eastAsia="宋体" w:cs="宋体"/>
                <w:i w:val="0"/>
                <w:kern w:val="0"/>
                <w:sz w:val="22"/>
                <w:szCs w:val="22"/>
                <w:u w:val="single"/>
                <w:lang w:val="en-US" w:eastAsia="zh-CN"/>
              </w:rPr>
              <w:t>http://111.11.181.85:9304/login.jsp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民办非企业单位成立、变更、注销登记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民办非企业单位成立登记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kern w:val="0"/>
                <w:sz w:val="22"/>
                <w:szCs w:val="22"/>
                <w:u w:val="single"/>
                <w:lang w:val="en-US" w:eastAsia="zh-CN"/>
              </w:rPr>
            </w:pPr>
            <w:r>
              <w:rPr>
                <w:rFonts w:hint="eastAsia" w:ascii="宋体" w:hAnsi="宋体" w:eastAsia="宋体" w:cs="宋体"/>
                <w:i w:val="0"/>
                <w:kern w:val="0"/>
                <w:sz w:val="22"/>
                <w:szCs w:val="22"/>
                <w:u w:val="single"/>
                <w:lang w:val="en-US" w:eastAsia="zh-CN"/>
              </w:rPr>
              <w:t>http://111.11.181.85:9305/login.jsp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民办非企业单位成立、变更、注销登记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民办非企业单位变更登记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http://111.11.181.85:9306/login.jsp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民办非企业单位成立、变更、注销登记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民办非企业单位注销登记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http://111.11.181.85:9307/login.jsp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非公募基金会成立、变更、注销登记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非公募基金会成立登记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http://111.11.181.85:9308/login.jsp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非公募基金会成立、变更、注销登记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非公募基金会变更登记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http://111.11.181.85:9309/login.jsp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非公募基金会成立、变更、注销登记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非公募基金会注销登记</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http://111.11.181.85:9310/login.jsp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非公募基金会印章、帐号备案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http://lz.gszwfw.gov.cn/gszw/qlqd/list.do?webid=4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社会团体印章、帐号备案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http://lz.gszwfw.gov.cn/gszw/qlqd/list.do?webid=4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民办非企业单位印章、帐号备案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8419632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http://lz.gszwfw.gov.cn/gszw/qlqd/list.do?webid=4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法律执业资格证书年度备案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市司法局103</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8433196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法律执业资格证书变更备案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市司法局103</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8433196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对律师执业年度考核结果备案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基层法律服务工作者执业核准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市司法局3楼</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7879410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司法鉴定机构执业核准登记初审</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庆阳路442号凤鑫大厦705室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4900404</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司法鉴定人执业核准登记初审</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庆阳路442号凤鑫大厦705室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4900404</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公证机构负责人的推选、核准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兰州市司法局509</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企业特殊工时审批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8819807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台港澳人员在内地就业许可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以实施职业教育为主的民办学校招生简章和广告备案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设立职业技能鉴定机构审批（初、中级）</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 xml:space="preserve">民办职业学校的设立、分设、合并、变更、终止审批   </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民办职业培训学校设立审批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 xml:space="preserve">民办职业学校的设立、分设、合并、变更、终止审批   </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民办职业培训学校分设审批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 xml:space="preserve">民办职业学校的设立、分设、合并、变更、终止审批   </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民办职业培训学校合并审批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 xml:space="preserve">民办职业学校的设立、分设、合并、变更、终止审批   </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民办职业培训学校变更审批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 xml:space="preserve">民办职业学校的设立、分设、合并、变更、终止审批   </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民办职业培训学校终止审批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经营性人力资源服务机构审批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经营性人力资源服务机构设立审批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经营性人力资源服务机构审批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经营性人力资源服务机构变更审批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经营性人力资源服务机构审批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经营性人力资源服务机构终止审批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http://lz.gsgs.gov.cn/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事业单位岗位设置方案核准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8856730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事业单位工作岗位等级认定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8856730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事业单位公开招聘工作监督</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8856730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事业单位人员年度考核工作监督</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8856730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工伤认定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工伤认定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兰州市城关区武都路478号308室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8488417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工伤认定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劳动能力等级鉴定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兰州市城关区武都路478号308室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8488417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对社会保险基金的收支、管理和投资运营情况进行监督检查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行政监督</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兰州市城关区武都路478号620室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8489753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社会保险稽核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行政监督</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兰州市城关区武都路478号620室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8489753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对定点医疗机构定点零售药店的监督检查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行政监督</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兰州市城关区武都路478号620室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8489753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全市各级专业技术职务任职资格审核、评审</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兰州市城关区武都路478号706室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8863852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变更或者解除集体合同备案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兰州市城关区武都路478号312室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8488865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城镇企业职工正常退休资格认定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兰州市城关区武都路478号312室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8488865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充分就业社区初审</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兰州市城关区武都路478号402室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8487079</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引进国外技术和管理人才项目的申报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兰州市城关区武都路478号708室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8404745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http://otm.safea.gov.cn/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出国培训项目申报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兰州市城关区武都路478号708室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8404745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http://otm.safea.gov.cn/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引智基地申报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兰州市城关区武都路478号708室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8404745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http://otm.safea.gov.cn/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市直机关津贴补贴水平调整，省直新进人员、退休人员及岗位变动人员工资核定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兰州市城关区武都路478号310室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8836100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市直事业单位绩效工资总量核定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兰州市城关区武都路478号310室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8836100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企业职工（特殊工种）提前退休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兰州市城关区武都路478号302室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8487096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城镇企业职工正常退休资格认定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兰州市城关区武都路478号302室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8487096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公务员年底考核优秀等次比例奖励权</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行政奖励</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兰州市城关区武都路478号710室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8836917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8489337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劳动人事争议案件处理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行政裁决</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市人社局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8488279</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8107805</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排污许可证核发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8611513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http://lz.gszwfw.gov.cn/art/2016/1/22/art_5760_36815.html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危险废物经营许可证的核发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8611626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http://lz.gszwfw.gov.cn/art/2016/1/22/art_5760_36826.html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固体废物跨省转移和危险废物转移许可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http://lz.gszwfw.gov.cn/art/2016/1/22/art_5760_36895.html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停用、拆除污染防治设施审批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8611579</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http://lz.gszwfw.gov.cn/art/2016/1/22/art_5760_37029.html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建设项目环境影响报告书（表）环境影响登记表审批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"http://lz.gszwfw.gov.cn/art/2015/8/27/art_55923_3337.html"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建设项目环境影响报告书</w:t>
            </w:r>
            <w:r>
              <w:rPr>
                <w:rFonts w:hint="eastAsia" w:ascii="仿宋_GB2312" w:hAnsi="宋体" w:eastAsia="仿宋_GB2312" w:cs="仿宋_GB2312"/>
                <w:i w:val="0"/>
                <w:kern w:val="0"/>
                <w:sz w:val="20"/>
                <w:szCs w:val="20"/>
                <w:u w:val="none"/>
                <w:lang w:val="en-US" w:eastAsia="zh-CN"/>
              </w:rPr>
              <w:fldChar w:fldCharType="end"/>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http://lz.gszwfw.gov.cn/art/2016/1/22/art_5760_37027.html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建设项目环境影响报告书（表）环境影响登记表审批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"http://lz.gszwfw.gov.cn/art/2015/8/27/art_55933_3340.html"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建设项目环境影响报告表</w:t>
            </w:r>
            <w:r>
              <w:rPr>
                <w:rFonts w:hint="eastAsia" w:ascii="仿宋_GB2312" w:hAnsi="宋体" w:eastAsia="仿宋_GB2312" w:cs="仿宋_GB2312"/>
                <w:i w:val="0"/>
                <w:kern w:val="0"/>
                <w:sz w:val="20"/>
                <w:szCs w:val="20"/>
                <w:u w:val="none"/>
                <w:lang w:val="en-US" w:eastAsia="zh-CN"/>
              </w:rPr>
              <w:fldChar w:fldCharType="end"/>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http://lz.gszwfw.gov.cn/art/2016/1/22/art_5760_37027.html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夜间施工审批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各区县环保局</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城关区环保局：8440354</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七里河区环保局：2668026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西固区环保局：7553403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安宁区环保局：4912369</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红古区环保局：6211408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永登县环保局：6424090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榆中县环保局：5221546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皋兰县环保局：5721461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http://lz.gszwfw.gov.cn/art/2016/1/22/art_5760_37030.html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调解处理环境赔偿纠纷</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行政裁决</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8611532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http://lz.gszwfw.gov.cn/gszw/qlqd/showdetails.do?mark=6201000000000138985340CJ00001000&amp;webid=4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污染物排放种类、数量的核定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2130611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http://lz.gszwfw.gov.cn/gszw/qlqd/showdetails.do?mark=6201000000000138985340QR00001000&amp;webid=4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89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fldChar w:fldCharType="begin"/>
            </w:r>
            <w:r>
              <w:rPr>
                <w:rFonts w:hint="eastAsia" w:ascii="仿宋_GB2312" w:hAnsi="宋体" w:eastAsia="仿宋_GB2312" w:cs="仿宋_GB2312"/>
                <w:i w:val="0"/>
                <w:color w:val="auto"/>
                <w:kern w:val="0"/>
                <w:sz w:val="20"/>
                <w:szCs w:val="20"/>
                <w:u w:val="none"/>
                <w:lang w:val="en-US" w:eastAsia="zh-CN"/>
              </w:rPr>
              <w:instrText xml:space="preserve"> HYPERLINK "http://lz.gszwfw.gov.cn/col/col55943/index.html" \o "" </w:instrText>
            </w:r>
            <w:r>
              <w:rPr>
                <w:rFonts w:hint="eastAsia" w:ascii="仿宋_GB2312" w:hAnsi="宋体" w:eastAsia="仿宋_GB2312" w:cs="仿宋_GB2312"/>
                <w:i w:val="0"/>
                <w:color w:val="auto"/>
                <w:kern w:val="0"/>
                <w:sz w:val="20"/>
                <w:szCs w:val="20"/>
                <w:u w:val="none"/>
                <w:lang w:val="en-US" w:eastAsia="zh-CN"/>
              </w:rPr>
              <w:fldChar w:fldCharType="separate"/>
            </w:r>
            <w:r>
              <w:rPr>
                <w:rStyle w:val="5"/>
                <w:rFonts w:hint="eastAsia" w:ascii="仿宋_GB2312" w:hAnsi="宋体" w:eastAsia="仿宋_GB2312" w:cs="仿宋_GB2312"/>
                <w:i w:val="0"/>
                <w:color w:val="auto"/>
                <w:sz w:val="20"/>
                <w:szCs w:val="20"/>
                <w:u w:val="none"/>
              </w:rPr>
              <w:t>规划和建设项目环境影响评价文件审批</w:t>
            </w:r>
            <w:r>
              <w:rPr>
                <w:rFonts w:hint="eastAsia" w:ascii="仿宋_GB2312" w:hAnsi="宋体" w:eastAsia="仿宋_GB2312" w:cs="仿宋_GB2312"/>
                <w:i w:val="0"/>
                <w:color w:val="auto"/>
                <w:kern w:val="0"/>
                <w:sz w:val="20"/>
                <w:szCs w:val="20"/>
                <w:u w:val="none"/>
                <w:lang w:val="en-US" w:eastAsia="zh-CN"/>
              </w:rPr>
              <w:fldChar w:fldCharType="end"/>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auto"/>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8611513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http://lz.gszwfw.gov.cn/col/col55876/index.html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90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fldChar w:fldCharType="begin"/>
            </w:r>
            <w:r>
              <w:rPr>
                <w:rFonts w:hint="eastAsia" w:ascii="仿宋_GB2312" w:hAnsi="宋体" w:eastAsia="仿宋_GB2312" w:cs="仿宋_GB2312"/>
                <w:i w:val="0"/>
                <w:color w:val="auto"/>
                <w:kern w:val="0"/>
                <w:sz w:val="20"/>
                <w:szCs w:val="20"/>
                <w:u w:val="none"/>
                <w:lang w:val="en-US" w:eastAsia="zh-CN"/>
              </w:rPr>
              <w:instrText xml:space="preserve"> HYPERLINK "http://lz.gszwfw.gov.cn/col/col403381/index.html" \o "" </w:instrText>
            </w:r>
            <w:r>
              <w:rPr>
                <w:rFonts w:hint="eastAsia" w:ascii="仿宋_GB2312" w:hAnsi="宋体" w:eastAsia="仿宋_GB2312" w:cs="仿宋_GB2312"/>
                <w:i w:val="0"/>
                <w:color w:val="auto"/>
                <w:kern w:val="0"/>
                <w:sz w:val="20"/>
                <w:szCs w:val="20"/>
                <w:u w:val="none"/>
                <w:lang w:val="en-US" w:eastAsia="zh-CN"/>
              </w:rPr>
              <w:fldChar w:fldCharType="separate"/>
            </w:r>
            <w:r>
              <w:rPr>
                <w:rStyle w:val="5"/>
                <w:rFonts w:hint="eastAsia" w:ascii="仿宋_GB2312" w:hAnsi="宋体" w:eastAsia="仿宋_GB2312" w:cs="仿宋_GB2312"/>
                <w:i w:val="0"/>
                <w:color w:val="auto"/>
                <w:sz w:val="20"/>
                <w:szCs w:val="20"/>
                <w:u w:val="none"/>
              </w:rPr>
              <w:t>废弃电器电子产品处理资格证书审批</w:t>
            </w:r>
            <w:r>
              <w:rPr>
                <w:rFonts w:hint="eastAsia" w:ascii="仿宋_GB2312" w:hAnsi="宋体" w:eastAsia="仿宋_GB2312" w:cs="仿宋_GB2312"/>
                <w:i w:val="0"/>
                <w:color w:val="auto"/>
                <w:kern w:val="0"/>
                <w:sz w:val="20"/>
                <w:szCs w:val="20"/>
                <w:u w:val="none"/>
                <w:lang w:val="en-US" w:eastAsia="zh-CN"/>
              </w:rPr>
              <w:fldChar w:fldCharType="end"/>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auto"/>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4818055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http://lz.gszwfw.gov.cn/art/2016/11/30/art_403381_73379.html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91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fldChar w:fldCharType="begin"/>
            </w:r>
            <w:r>
              <w:rPr>
                <w:rFonts w:hint="eastAsia" w:ascii="仿宋_GB2312" w:hAnsi="宋体" w:eastAsia="仿宋_GB2312" w:cs="仿宋_GB2312"/>
                <w:i w:val="0"/>
                <w:color w:val="auto"/>
                <w:kern w:val="0"/>
                <w:sz w:val="20"/>
                <w:szCs w:val="20"/>
                <w:u w:val="none"/>
                <w:lang w:val="en-US" w:eastAsia="zh-CN"/>
              </w:rPr>
              <w:instrText xml:space="preserve"> HYPERLINK "http://lz.gszwfw.gov.cn/col/col55964/index.html" \o "" </w:instrText>
            </w:r>
            <w:r>
              <w:rPr>
                <w:rFonts w:hint="eastAsia" w:ascii="仿宋_GB2312" w:hAnsi="宋体" w:eastAsia="仿宋_GB2312" w:cs="仿宋_GB2312"/>
                <w:i w:val="0"/>
                <w:color w:val="auto"/>
                <w:kern w:val="0"/>
                <w:sz w:val="20"/>
                <w:szCs w:val="20"/>
                <w:u w:val="none"/>
                <w:lang w:val="en-US" w:eastAsia="zh-CN"/>
              </w:rPr>
              <w:fldChar w:fldCharType="separate"/>
            </w:r>
            <w:r>
              <w:rPr>
                <w:rStyle w:val="5"/>
                <w:rFonts w:hint="eastAsia" w:ascii="仿宋_GB2312" w:hAnsi="宋体" w:eastAsia="仿宋_GB2312" w:cs="仿宋_GB2312"/>
                <w:i w:val="0"/>
                <w:color w:val="auto"/>
                <w:sz w:val="20"/>
                <w:szCs w:val="20"/>
                <w:u w:val="none"/>
              </w:rPr>
              <w:t>辐射安全许可证</w:t>
            </w:r>
            <w:r>
              <w:rPr>
                <w:rFonts w:hint="eastAsia" w:ascii="仿宋_GB2312" w:hAnsi="宋体" w:eastAsia="仿宋_GB2312" w:cs="仿宋_GB2312"/>
                <w:i w:val="0"/>
                <w:color w:val="auto"/>
                <w:kern w:val="0"/>
                <w:sz w:val="20"/>
                <w:szCs w:val="20"/>
                <w:u w:val="none"/>
                <w:lang w:val="en-US" w:eastAsia="zh-CN"/>
              </w:rPr>
              <w:fldChar w:fldCharType="end"/>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fldChar w:fldCharType="begin"/>
            </w:r>
            <w:r>
              <w:rPr>
                <w:rFonts w:hint="eastAsia" w:ascii="仿宋_GB2312" w:hAnsi="宋体" w:eastAsia="仿宋_GB2312" w:cs="仿宋_GB2312"/>
                <w:i w:val="0"/>
                <w:color w:val="auto"/>
                <w:kern w:val="0"/>
                <w:sz w:val="20"/>
                <w:szCs w:val="20"/>
                <w:u w:val="none"/>
                <w:lang w:val="en-US" w:eastAsia="zh-CN"/>
              </w:rPr>
              <w:instrText xml:space="preserve"> HYPERLINK "http://lz.gszwfw.gov.cn/art/2015/8/27/art_55964_3348.html" \o "" </w:instrText>
            </w:r>
            <w:r>
              <w:rPr>
                <w:rFonts w:hint="eastAsia" w:ascii="仿宋_GB2312" w:hAnsi="宋体" w:eastAsia="仿宋_GB2312" w:cs="仿宋_GB2312"/>
                <w:i w:val="0"/>
                <w:color w:val="auto"/>
                <w:kern w:val="0"/>
                <w:sz w:val="20"/>
                <w:szCs w:val="20"/>
                <w:u w:val="none"/>
                <w:lang w:val="en-US" w:eastAsia="zh-CN"/>
              </w:rPr>
              <w:fldChar w:fldCharType="separate"/>
            </w:r>
            <w:r>
              <w:rPr>
                <w:rStyle w:val="5"/>
                <w:rFonts w:hint="eastAsia" w:ascii="仿宋_GB2312" w:hAnsi="宋体" w:eastAsia="仿宋_GB2312" w:cs="仿宋_GB2312"/>
                <w:i w:val="0"/>
                <w:color w:val="auto"/>
                <w:sz w:val="20"/>
                <w:szCs w:val="20"/>
                <w:u w:val="none"/>
              </w:rPr>
              <w:t>辐射安全许可证核发、延续和变更(仅涉及销售、使用Ⅲ类射线装置)</w:t>
            </w:r>
            <w:r>
              <w:rPr>
                <w:rFonts w:hint="eastAsia" w:ascii="仿宋_GB2312" w:hAnsi="宋体" w:eastAsia="仿宋_GB2312" w:cs="仿宋_GB2312"/>
                <w:i w:val="0"/>
                <w:color w:val="auto"/>
                <w:kern w:val="0"/>
                <w:sz w:val="20"/>
                <w:szCs w:val="20"/>
                <w:u w:val="none"/>
                <w:lang w:val="en-US" w:eastAsia="zh-CN"/>
              </w:rPr>
              <w:fldChar w:fldCharType="end"/>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4818055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http://lz.gszwfw.gov.cn/art/2015/8/27/art_55964_3348.html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危险化学品登记机构应当定期提供危险化学品登记的有关信息和资料</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2130605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http://lz.gszwfw.gov.cn/art/2015/8/27/art_55964_3348.html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企业应当对生产和服务过程中的资源消耗以及废物的产生情况进行监测，并根据需要对生产和服务实施清洁生产审核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2130296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http://lz.gszwfw.gov.cn/art/2016/1/29/art_5769_39377.html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排污申报登记</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2130296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http://lz.gszwfw.gov.cn/art/2016/1/29/art_5769_39376.html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环境应急预案的管理备案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8611013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http://lz.gszwfw.gov.cn/gszw/qlqd/showdetails.do?mark=6201000000000138985340QT00001000&amp;webid=4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96</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房屋建筑工程竣工验收备案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"http://lz.gszwfw.gov.cn/gszw/qlqd/showdetails.do?mark=6201000000000138982780QT00001000&amp;webid=4"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http://lz.gszwfw.gov.cn/gszw/qlqd/showdetails.do?mark=6201000000000138982780QT00001000&amp;webid=4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房地产开发项目转让、《房地产开发项目手册》备案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《房地产开发项目手册》备案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8447972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"http://lz.gszwfw.gov.cn/gszw/qlqd/showdetails.do?mark=6201000000000138982780QT00013000&amp;webid=4"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http://lz.gszwfw.gov.cn/gszw/qlqd/showdetails.do?mark=6201000000000138982780QT00013000&amp;webid=4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房地产开发项目转让、《房地产开发项目手册》备案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房地产开发项目转让备案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8447972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"http://lz.gszwfw.gov.cn/gszw/qlqd/showdetails.do?mark=6201000000000138982780QT00013000&amp;webid=4"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http://lz.gszwfw.gov.cn/gszw/qlqd/showdetails.do?mark=6201000000000138982780QT00013000&amp;webid=4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99</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房屋建筑工程和市政基础设施工程竣工验收备案</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市政基础设施工程竣工验收备案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"http://lz.gszwfw.gov.cn/gszw/qlqd/showdetails.do?mark=6201000000000138982780QT00001000&amp;webid=4"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http://lz.gszwfw.gov.cn/gszw/qlqd/showdetails.do?mark=6201000000000138982780QT00001000&amp;webid=4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建设工程相关文件备案（施工图设计文件、节能设计文件、施工合同、竣工结算）</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建设工程竣工结算备案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8447972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"http://lz.gszwfw.gov.cn/gszw/qlqd/showdetails.do?mark=6201000000000138982780QT00004000&amp;webid=4"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http://lz.gszwfw.gov.cn/gszw/qlqd/showdetails.do?mark=6201000000000138982780QT00004000&amp;webid=4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市政工程开工条件安全备案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http://www.lzjszj.com/MainPage/Home/detail.html?Code=U2hvd01lbnU9MCZDb2x1bW5UeXBlPU0wJklEPTM3MA@A@A</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建设工程相关文件备案（施工图设计文件、节能设计文件、施工合同、竣工结算）</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建设工程施工合同备案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8447972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"http://lz.gszwfw.gov.cn/gszw/qlqd/showdetails.do?mark=6201000000000138982780QT00004000&amp;webid=4"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http://lz.gszwfw.gov.cn/gszw/qlqd/showdetails.do?mark=6201000000000138982780QT00004000&amp;webid=4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103</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建设工程开工前安全条件备案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市建设局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http://www.lzjszj.com/MainPage/Home/detail.html?Code=U2hvd01lbnU9MCZDb2x1bW5UeXBlPU0wJklEPTM3MA@A@A</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城市建筑垃圾处置核准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城市建筑垃圾准运核准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市城管委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4818091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4818718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http://lz.gszwfw.gov.cn/col/col4271/index.html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道路客运站（场）经营许可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http://lz.gszwfw.gov.cn/art/2016/1/22/art_5760_37015.html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道路货运站（场）经营许可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http://lz.gszwfw.gov.cn/art/2016/1/22/art_5760_36828.html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道路普通货物运输经营许可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主城四区运管所运政服务大厅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城关区: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8711133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2604983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7766061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w:t>
            </w:r>
          </w:p>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7311556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公共汽车客运经营许可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http://lz.gszwfw.gov.cn/art/2016/1/22/art_5760_37118.html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汽车租赁经营许可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http://lz.gszwfw.gov.cn/art/2016/1/22/art_5760_37119.html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《道路运输证》配发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4818050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http://lz.gszwfw.gov.cn/art/2016/1/22/art_5760_36906.html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港口经营许可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http://lz.gszwfw.gov.cn/art/2016/1/22/art_5760_37121.html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在港口总体规划内建设港口设施、使用港口岸线许可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http://lz.gszwfw.gov.cn/art/2016/1/22/art_5760_37124.html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通航水域水上水下活动许可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http://lz.gszwfw.gov.cn/art/2016/1/22/art_5760_37123.html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经营港口理货业务许可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http://lz.gszwfw.gov.cn/art/2016/1/22/art_5760_37122.html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道路危险货物运输车辆审验</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http://lz.gszwfw.gov.cn/art/2017/8/16/art_5766_304414.html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道路普通货物运输车辆审验</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主城四区运管所运政服务大厅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城关区: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8711133七里河区: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2604983安宁区: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7766061西固区:</w:t>
            </w:r>
          </w:p>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7311556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9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道路旅客运输车辆审验（机动车驾驶员培训教学车辆审验）</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http://lz.gszwfw.gov.cn/art/2017/8/16/art_5766_304419.html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道路旅客运输企业质量信誉考核（机动车驾驶员培训机构质量信誉考核）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http://lz.gszwfw.gov.cn/art/2017/8/16/art_5766_304423.html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道路危险货物运输企业质量信誉考核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FF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http://lz.gszwfw.gov.cn/art/2017/8/16/art_5766_304424.html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机动车维修企业质量信誉考核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http://lz.gszwfw.gov.cn/art/2017/8/16/art_5766_304417.html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交通影响评价核准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8447643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http://lz.gszwfw.gov.cn/art/2017/8/16/art_5766_304418.html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建设项目竣工验收</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8447643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http://lz.gszwfw.gov.cn/art/2017/8/16/art_5766_304415.html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道路运输从业人员诚信考核（普货、旅客）</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市交通委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主城四区运管所运政服务大厅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城关区: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8711133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2604983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w:t>
            </w:r>
          </w:p>
          <w:p>
            <w:pPr>
              <w:widowControl/>
              <w:jc w:val="center"/>
              <w:textAlignment w:val="center"/>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7766061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w:t>
            </w:r>
          </w:p>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7311556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8447843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http://lz.gszwfw.gov.cn/art/2017/8/16/art_5766_304425.html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取水许可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8803016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http://lz.gszwfw.gov.cn/art/2016/1/22/art_5760_36875.html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建设项目水资源论证报告书审批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8611626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http://lz.gszwfw.gov.cn/art/2016/1/22/art_5760_36874.html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水利工程项目初步设计文件审批（含基本建设、小型水利、农村人饮、乡镇供水、节水灌溉、病区及卫生改水、小水电等）</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8849649</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http://lz.gszwfw.gov.cn/art/2016/1/22/art_5760_36941.html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127</w:t>
            </w:r>
          </w:p>
        </w:tc>
        <w:tc>
          <w:tcPr>
            <w:tcW w:w="1107" w:type="dxa"/>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在河道内进行采砂、取土、淘金、弃置砂石、爆破、钻探、挖筑鱼塘、存放物料、开采地下资源等审批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8821850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http://lz.gszwfw.gov.cn/art/2016/1/22/art_5760_36940.ht</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河道管理范围内建设项目(含旅游设施项目)审批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8821850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http://lz.gszwfw.gov.cn/art/2016/1/22/art_5760_37055.html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水工程建设规划同意书的审签</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8825004</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http://lz.gszwfw.gov.cn/art/2016/1/22/art_5760_37056.html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洪泛区、蓄滞洪区内建设非防洪项目洪水影响评价报告审批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8462463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http://lz.gszwfw.gov.cn/art/2016/1/22/art_5760_37057.html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水库汛期安全调度运用计划审批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8462463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http://lz.gszwfw.gov.cn/art/2016/1/22/art_5760_37054.html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城市河洪道管理范围内建设项目核准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8462463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http://lz.gszwfw.gov.cn/art/2016/1/22/art_5760_37116.html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生产建设项目水土保持方案及设施竣工验收审批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市水务局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8446120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8821614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http://lz.gszwfw.gov.cn/art/2016/1/22/art_5760_37117.html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种子经营者按照种子经营许可证规定的有效区域设立分支机构备案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市农委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各县区种子管理机构</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8619315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8413880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http://lz.gszwfw.gov.cn/art/2016/2/3/art_5769_46831.html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动物疫情认定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市农委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兰州市城关区雁宁路256号9楼</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8415250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8413880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http://lz.gszwfw.gov.cn/gszw/qlqd/showdetails.do?mark=6201000000000138986730QR00001000&amp;webid=4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农机事故责任认定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市农委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兰州市城关区雁宁路256号9楼</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8848483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8413880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http://lz.gszwfw.gov.cn/gszw/qlqd/showdetails.do?mark=6201000000000138986730QR00002000&amp;webid=4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木材证运输证核发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http://lz.gszwfw.gov.cn/gszw/qlqd/showdetails.do?mark=6201000000000138983660XK00010000&amp;webid=4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林木采伐许可证核发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http://lz.gszwfw.gov.cn/gszw/qlqd/showdetails.do?mark=6201000000000138983660XK00019000&amp;webid=4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珍贵树木的采伐审批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http://lz.gszwfw.gov.cn/gszw/qlqd/showdetails.do?mark=6201000000000138983660XK00020000&amp;webid=4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国有森林经营单位修筑直接为林业生产服务工程设施占用林地审批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http://lz.gszwfw.gov.cn/gszw/qlqd/showdetails.do?mark=6201000000000138983660XK00018000&amp;webid=4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国家珍贵树木种子收购和同级人民政府规定限制收购的林木种子审批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http://lz.gszwfw.gov.cn/gszw/qlqd/showdetails.do?mark=6201000000000138983660XK00012000&amp;webid=4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采集、出售、收购林区内国家二级重点保护野生植物审批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http://lz.gszwfw.gov.cn/gszw/qlqd/showdetails.do?mark=6201000000000138983660XK00011000&amp;webid=4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森林防火期内进入森林防火区进行实弹演习、爆破等活动审批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http://lz.gszwfw.gov.cn/gszw/qlqd/showdetails.do?mark=6201000000000138983660XK00013000&amp;webid=4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审批县区规划及重点示范区规划和实施方案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http://lz.gszwfw.gov.cn/gszw/qlqd/showdetails.do?mark=6201000000000138983660QT00019000&amp;webid=4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生产经营森林植物及其产品的企业备案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http://lz.gszwfw.gov.cn/gszw/qlqd/showdetails.do?mark=6201000000000138983660QT00005000&amp;webid=4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营造林工程质量监督管理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http://lz.gszwfw.gov.cn/gszw/qlqd/showdetails.do?mark=6201000000000138983660QT00006000&amp;webid=4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营造林工程监理单位管理</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http://lz.gszwfw.gov.cn/gszw/qlqd/showdetails.do?mark=6201000000000138983660QT00007000&amp;webid=4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营造林工程检查验收</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http://lz.gszwfw.gov.cn/gszw/qlqd/showdetails.do?mark=6201000000000138983660QT00008000&amp;webid=4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对陆生野生保护动物造成人身伤害和财产损失补偿的复核确认</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http://lz.gszwfw.gov.cn/gszw/qlqd/showdetails.do?mark=6201000000000138983660QR00002000&amp;webid=4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因扑救森林火灾负伤、致残、牺牲给予医疗抚恤</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行政给付</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市生态局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http://lz.gszwfw.gov.cn/gszw/qlqd/showdetails.do?mark=6201000000000138983660GF00001000&amp;webid=4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设立互联网上网服务营业场所经营单位审批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设立发证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http://lz.gszwfw.gov.cn或全国文化市场网</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设立互联网上网服务营业场所经营单位审批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名称变更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http://lz.gszwfw.gov.cn或全国文化市场网</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设立互联网上网服务营业场所经营单位审批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法定代表人变更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http://lz.gszwfw.gov.cn或全国文化市场网</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包装装潢印刷品印刷经营许可证核发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名称变更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包装装潢印刷品印刷经营许可证核发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法定代表人变更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其他印刷品印刷经营许可证核发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名称变更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其他印刷品印刷经营许可证核发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法定代表人变更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旅行社名称、经营场所、出资人、法定代表人登记事项变更或终止经营备案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出资人变更</w:t>
            </w:r>
          </w:p>
        </w:tc>
        <w:tc>
          <w:tcPr>
            <w:tcW w:w="7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旅行社名称、经营场所、出资人、法定代表人登记事项变更或终止经营备案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名称变更</w:t>
            </w:r>
          </w:p>
        </w:tc>
        <w:tc>
          <w:tcPr>
            <w:tcW w:w="7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旅行社名称、经营场所、出资人、法定代表人登记事项变更或终止经营备案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法定代表人变更</w:t>
            </w:r>
          </w:p>
        </w:tc>
        <w:tc>
          <w:tcPr>
            <w:tcW w:w="7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市文旅局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3366"/>
                <w:sz w:val="20"/>
                <w:szCs w:val="20"/>
                <w:u w:val="none"/>
              </w:rPr>
            </w:pPr>
            <w:r>
              <w:rPr>
                <w:rFonts w:hint="eastAsia" w:ascii="仿宋_GB2312" w:hAnsi="宋体" w:eastAsia="仿宋_GB2312" w:cs="仿宋_GB2312"/>
                <w:i w:val="0"/>
                <w:color w:val="003366"/>
                <w:kern w:val="0"/>
                <w:sz w:val="20"/>
                <w:szCs w:val="20"/>
                <w:u w:val="none"/>
                <w:lang w:val="en-US" w:eastAsia="zh-CN"/>
              </w:rPr>
              <w:t>医疗机构设置及执业许可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医疗机构设置审批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医疗机构电子化注册信息系统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3366"/>
                <w:sz w:val="20"/>
                <w:szCs w:val="20"/>
                <w:u w:val="none"/>
              </w:rPr>
            </w:pPr>
            <w:r>
              <w:rPr>
                <w:rFonts w:hint="eastAsia" w:ascii="仿宋_GB2312" w:hAnsi="宋体" w:eastAsia="仿宋_GB2312" w:cs="仿宋_GB2312"/>
                <w:i w:val="0"/>
                <w:color w:val="003366"/>
                <w:kern w:val="0"/>
                <w:sz w:val="20"/>
                <w:szCs w:val="20"/>
                <w:u w:val="none"/>
                <w:lang w:val="en-US" w:eastAsia="zh-CN"/>
              </w:rPr>
              <w:t>医疗机构设置及执业许可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医疗机构执业许可（登记注册）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http://lz.gszwfw.gov.cn/gszw/qlqd/showdetails.do?mark=6201000000000138984460XK00001002&amp;webid=4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3366"/>
                <w:sz w:val="20"/>
                <w:szCs w:val="20"/>
                <w:u w:val="none"/>
              </w:rPr>
            </w:pPr>
            <w:r>
              <w:rPr>
                <w:rFonts w:hint="eastAsia" w:ascii="仿宋_GB2312" w:hAnsi="宋体" w:eastAsia="仿宋_GB2312" w:cs="仿宋_GB2312"/>
                <w:i w:val="0"/>
                <w:color w:val="003366"/>
                <w:kern w:val="0"/>
                <w:sz w:val="20"/>
                <w:szCs w:val="20"/>
                <w:u w:val="none"/>
                <w:lang w:val="en-US" w:eastAsia="zh-CN"/>
              </w:rPr>
              <w:t>医疗机构设置及执业许可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医疗机构执业许可证（换证）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http://lz.gszwfw.gov.cn/gszw/qlqd/showdetails.do?mark=6201000000000138984460XK00001003&amp;webid=4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3366"/>
                <w:sz w:val="20"/>
                <w:szCs w:val="20"/>
                <w:u w:val="none"/>
              </w:rPr>
            </w:pPr>
            <w:r>
              <w:rPr>
                <w:rFonts w:hint="eastAsia" w:ascii="仿宋_GB2312" w:hAnsi="宋体" w:eastAsia="仿宋_GB2312" w:cs="仿宋_GB2312"/>
                <w:i w:val="0"/>
                <w:color w:val="003366"/>
                <w:kern w:val="0"/>
                <w:sz w:val="20"/>
                <w:szCs w:val="20"/>
                <w:u w:val="none"/>
                <w:lang w:val="en-US" w:eastAsia="zh-CN"/>
              </w:rPr>
              <w:t>医疗机构设置及执业许可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医疗机构执业许可证（变更地址）</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http://lz.gszwfw.gov.cn/gszw/qlqd/showdetails.do?mark=6201000000000138984460XK00001006&amp;webid=4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3366"/>
                <w:sz w:val="20"/>
                <w:szCs w:val="20"/>
                <w:u w:val="none"/>
              </w:rPr>
            </w:pPr>
            <w:r>
              <w:rPr>
                <w:rFonts w:hint="eastAsia" w:ascii="仿宋_GB2312" w:hAnsi="宋体" w:eastAsia="仿宋_GB2312" w:cs="仿宋_GB2312"/>
                <w:i w:val="0"/>
                <w:color w:val="003366"/>
                <w:kern w:val="0"/>
                <w:sz w:val="20"/>
                <w:szCs w:val="20"/>
                <w:u w:val="none"/>
                <w:lang w:val="en-US" w:eastAsia="zh-CN"/>
              </w:rPr>
              <w:t>医疗机构设置及执业许可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医疗机构执业许可证（变更科目）</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http://lz.gszwfw.gov.cn/gszw/qlqd/showdetails.do?mark=6201000000000138984460XK00001007&amp;webid=4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3366"/>
                <w:sz w:val="20"/>
                <w:szCs w:val="20"/>
                <w:u w:val="none"/>
              </w:rPr>
            </w:pPr>
            <w:r>
              <w:rPr>
                <w:rFonts w:hint="eastAsia" w:ascii="仿宋_GB2312" w:hAnsi="宋体" w:eastAsia="仿宋_GB2312" w:cs="仿宋_GB2312"/>
                <w:i w:val="0"/>
                <w:color w:val="003366"/>
                <w:kern w:val="0"/>
                <w:sz w:val="20"/>
                <w:szCs w:val="20"/>
                <w:u w:val="none"/>
                <w:lang w:val="en-US" w:eastAsia="zh-CN"/>
              </w:rPr>
              <w:t>医疗机构设置及执业许可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医疗机构执业许可证（年度校验）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http://lz.gszwfw.gov.cn/gszw/qlqd/showdetails.do?mark=6201000000000138984460XK00001008&amp;webid=4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0"/>
                <w:szCs w:val="20"/>
                <w:u w:val="none"/>
              </w:rPr>
            </w:pPr>
            <w:r>
              <w:rPr>
                <w:rFonts w:hint="eastAsia" w:ascii="仿宋_GB2312" w:hAnsi="宋体" w:eastAsia="仿宋_GB2312" w:cs="仿宋_GB2312"/>
                <w:i w:val="0"/>
                <w:color w:val="333333"/>
                <w:kern w:val="0"/>
                <w:sz w:val="20"/>
                <w:szCs w:val="20"/>
                <w:u w:val="none"/>
                <w:lang w:val="en-US" w:eastAsia="zh-CN"/>
              </w:rPr>
              <w:t>外籍医师（外国医疗团体）在华短期执业许可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http://lz.gszwfw.gov.cn/gszw/qlqd/showdetails.do?mark=6201000000000138984460XK00002001&amp;webid=4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医师执业注册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医师变更执业注册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医师执业证书纠错</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医师执业证书遗失补办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护士执业注册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护士执业变更注册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护士执业证延续注册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护士执业证书遗失补办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护士电子化注册信息系统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医师、护士执业注册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医师多机构备案</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医师电子化注册信息系统</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母婴保健技术服务执业许可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母婴保健技术服务执业许可证（新办）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http://lz.gszwfw.gov.cn/gszw/qlqd/showdetails.do?mark=6201000000000138984460XK00004001&amp;webid=4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母婴保健技术服务执业许可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母婴保健技术服务执业许可（换证）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http://lz.gszwfw.gov.cn/gszw/qlqd/showdetails.do?mark=6201000000000138984460XK00004002&amp;webid=4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母婴保健技术服务执业许可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母婴保健技术服务执业许可证（年度校验）</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http://lz.gszwfw.gov.cn/gszw/qlqd/showdetails.do?mark=6201000000000138984460XK00004003&amp;webid=4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公共场所卫生许可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公共场所卫生许可（新办）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http://lz.gszwfw.gov.cn/gszw/qlqd/showdetails.do?mark=6201000000000138984460XK00006001&amp;webid=4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公共场所卫生许可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公共场所卫生许可（换证）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http://lz.gszwfw.gov.cn/gszw/qlqd/showdetails.do?mark=6201000000000138984460XK00006004&amp;webid=4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生活饮用水卫生许可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供水单位卫生许可（新办）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http://lz.gszwfw.gov.cn/gszw/qlqd/showdetails.do?mark=6201000000000138984460XK00007001&amp;webid=4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生活饮用水卫生许可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生活饮用水卫生许可（换证）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http://lz.gszwfw.gov.cn/gszw/qlqd/showdetails.do?mark=6201000000000138984460XK00007004&amp;webid=4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放射诊疗许可(新办)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"http://lz.gszwfw.gov.cn/gszw/qlqd/showdetails.do?mark=6201000000000138984460XK00008002&amp;webid=4"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http://lz.gszwfw.gov.cn/gszw/qlqd/showdetails.do?mark=6201000000000138984460XK00008002&amp;webid=4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放射诊疗许可（变更科目）</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"http://lz.gszwfw.gov.cn/gszw/qlqd/showdetails.do?mark=6201000000000138984460XK00008003&amp;webid=4"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http://lz.gszwfw.gov.cn/gszw/qlqd/showdetails.do?mark=6201000000000138984460XK00008003&amp;webid=4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放射诊疗许可（换证）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"http://lz.gszwfw.gov.cn/gszw/qlqd/showdetails.do?mark=6201000000000138984460XK00008006&amp;webid=4"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http://lz.gszwfw.gov.cn/gszw/qlqd/showdetails.do?mark=6201000000000138984460XK00008006&amp;webid=4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放射诊疗建设项目职业病危害放射防护预评价审核</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"http://lz.gszwfw.gov.cn/gszw/qlqd/showdetails.do?mark=6201000000000138984460XK00008001&amp;webid=4"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http://lz.gszwfw.gov.cn/gszw/qlqd/showdetails.do?mark=6201000000000138984460XK00008001&amp;webid=4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放射诊疗建设项目职业病放射防护设施竣工验收</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"http://lz.gszwfw.gov.cn/gszw/qlqd/showdetails.do?mark=6201000000000138984460XK00008001&amp;webid=4"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http://lz.gszwfw.gov.cn/gszw/qlqd/showdetails.do?mark=6201000000000138984460XK00008001&amp;webid=4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消毒产品生产企业卫生许可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消毒产品生产企业卫生许可（新办）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"http://lz.gszwfw.gov.cn/gszw/qlqd/showdetails.do?mark=6201000000000138984460XK00010000&amp;webid=4"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http://lz.gszwfw.gov.cn/gszw/qlqd/showdetails.do?mark=6201000000000138984460XK00010000&amp;webid=4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消毒产品生产企业卫生许可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消毒产品生产企业卫生许可（换证）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"http://lz.gszwfw.gov.cn/gszw/qlqd/showdetails.do?mark=6201000000000138984460XK00010000&amp;webid=4"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http://lz.gszwfw.gov.cn/gszw/qlqd/showdetails.do?mark=6201000000000138984460XK00010000&amp;webid=4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计划生育技术服务机构执业许可证书、技术服务人员合格证书核发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市卫计委</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4818041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"http://lz.gszwfw.gov.cn/gszw/qlqd/showdetails.do?mark=6201000000000138984460XK00009000&amp;webid=4"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http://lz.gszwfw.gov.cn/gszw/qlqd/showdetails.do?mark=6201000000000138984460XK00009000&amp;webid=4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归侨侨眷身份认定</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市政府</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外事办</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市政府603室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8772521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8825626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"http://szfwsb.lanzhou.gov.cn/"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http://szfwsb.lanzhou.gov.cn/</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公司、企业名称预先核准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企业名称预先核准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"http://lz.gszwfw.gov.cn/gszw/qlqd/showdetails.do?mark=6201000000000138985260XK00006001&amp;webid=4"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http://lz.gszwfw.gov.cn/gszw/qlqd/showdetails.do?mark=6201000000000138985260XK00006001&amp;webid=4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公司、企业名称预先核准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企业名称变更预先核准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"http://lz.gszwfw.gov.cn/gszw/qlqd/showdetails.do?mark=6201000000000138985260XK00006001&amp;webid=4"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http://lz.gszwfw.gov.cn/gszw/qlqd/showdetails.do?mark=6201000000000138985260XK00006001&amp;webid=4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公司、企业名称预先核准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企业名称调整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"http://lz.gszwfw.gov.cn/gszw/qlqd/showdetails.do?mark=6201000000000138985260XK00006001&amp;webid=4"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http://lz.gszwfw.gov.cn/gszw/qlqd/showdetails.do?mark=6201000000000138985260XK00006001&amp;webid=4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股权出质设立</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http://www.gszwfw.gov.cn/gsjis/front/corlogin.do?domain=www.gszwfw.gov.cn&amp;action=ticketLogin&amp;gotoUrl=&amp;appmark=gszw</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股权出质变更</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http://www.gszwfw.gov.cn/gsjis/front/corlogin.do?domain=www.gszwfw.gov.cn&amp;action=ticketLogin&amp;gotoUrl=&amp;appmark=gszw</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股权出质注销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hAnsi="宋体" w:eastAsia="仿宋_GB2312" w:cs="仿宋_GB2312"/>
                <w:i w:val="0"/>
                <w:color w:val="000000"/>
                <w:kern w:val="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rPr>
              <w:t>http://www.gszwfw.gov.cn/gsjis/front/corlogin.do?domain=www.gszwfw.gov.cn&amp;action=ticketLogin&amp;gotoUrl=&amp;appmark=gszw</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股权出质撤销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http://www.gszwfw.gov.cn/gsjis/front/corlogin.do?domain=www.gszwfw.gov.cn&amp;action=ticketLogin&amp;gotoUrl=&amp;appmark=gszw</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营业执照换照</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http://www.gszwfw.gov.cn/gsjis/front/corlogin.do?domain=www.gszwfw.gov.cn&amp;action=ticketLogin&amp;gotoUrl=&amp;appmark=gszw</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简易注销</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http://lz.gszwfw.gov.cn/gszw/qlqd/showdetails.do?mark=6201000000000138985260XK00001003&amp;webid=4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名称简化备案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市工商局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4818322</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http://lz.gszwfw.gov.cn/gszw/qlqd/showdetails.do?mark=6201000000000138985260QT00069000&amp;webid=4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特种设备作业人员资格许可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特种设备安全管理类人员资格认定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市质监局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8447681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"http://lz.gszwfw.gov.cn/gszw/qlqd/showdetails.do?mark=6201000000000138985180XK00004000&amp;webid=4"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http://lz.gszwfw.gov.cn/gszw/qlqd/showdetails.do?mark=6201000000000138985180XK00004000&amp;webid=4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特种设备作业人员资格许可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特种设备安全操作类作业人员资格认定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市质监局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8447681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"http://lz.gszwfw.gov.cn/gszw/qlqd/showdetails.do?mark=6201000000000138985180XK00004000&amp;webid=4"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http://lz.gszwfw.gov.cn/gszw/qlqd/showdetails.do?mark=6201000000000138985180XK00004000&amp;webid=4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计量标准器具核准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计量标准器具核准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市质监局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8447681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"http://lz.gszwfw.gov.cn/gszw/qlqd/showdetails.do?mark=6201000000000138985180XK00002000&amp;webid=4"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http://lz.gszwfw.gov.cn/gszw/qlqd/showdetails.do?mark=6201000000000138985180XK00002000&amp;webid=4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计量标准器具核准</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计量标准器具核准变更、补领证书</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市质监局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8447681</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4818005</w:t>
            </w:r>
          </w:p>
        </w:tc>
        <w:tc>
          <w:tcPr>
            <w:tcW w:w="157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"http://lz.gszwfw.gov.cn/gszw/qlqd/showdetails.do?mark=6201000000000138985180XK00002000&amp;webid=4"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http://lz.gszwfw.gov.cn/gszw/qlqd/showdetails.do?mark=6201000000000138985180XK00002000&amp;webid=4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国家二级社会体育指导员的审批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Calibri" w:hAnsi="Calibri" w:eastAsia="宋体" w:cs="Calibri"/>
                <w:i w:val="0"/>
                <w:color w:val="FF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市体育局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城关区庆阳路195号中山大厦13楼1305</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8440709</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8440895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http://lz.gszwfw.gov.cn/art/2015/9/16/art_116986_5210.html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国家二级运动员的审批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Calibri" w:hAnsi="Calibri" w:eastAsia="宋体" w:cs="Calibri"/>
                <w:i w:val="0"/>
                <w:color w:val="FF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市体育局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城关区庆阳路195号中山大厦11楼1104</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8481572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8440895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rPr>
              <w:t>http://lz.gszwfw.gov.cn/art/2015/9/16/art_116984_5205.html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生产经营单位新（改、扩）建设项目安全设施设计审查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800080"/>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http://lz.gszwfw.gov.cn/gszw/item/list/sp_index.do?from=dept&amp;webid=4&amp;deptid=720202516&amp;name=%25E5%25B8%2582%25E5%25AE%2589%25E7%259B%2591%25E5%25B1%2580</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危险化学品经营许可证变更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800080"/>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http://lz.gszwfw.gov.cn/gszw/item/list/sp_index.do?from=dept&amp;webid=4&amp;deptid=720202516&amp;name=%25E5%25B8%2582%25E5%25AE%2589%25E7%259B%2591%25E5%25B1%2581</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危险化学品经营许可证延期</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800080"/>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http://lz.gszwfw.gov.cn/gszw/item/list/sp_index.do?from=dept&amp;webid=4&amp;deptid=720202516&amp;name=%25E5%25B8%2582%25E5%25AE%2589%25E7%259B%2591%25E5%25B1%2582</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中央管理企业所属非煤矿矿山企业以外的其他非煤矿矿山企业安全生产许可证核发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中央管理企业所属非煤矿矿山企业以外的其他非煤矿矿山企业安全生产许可证变更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800080"/>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http://lz.gszwfw.gov.cn/gszw/item/list/sp_index.do?from=dept&amp;webid=4&amp;deptid=720202516&amp;name=%25E5%25B8%2582%25E5%25AE%2589%25E7%259B%2591%25E5%25B1%2583</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中央管理企业所属非煤矿矿山企业以外的其他非煤矿矿山企业安全生产许可证核发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中央管理企业所属非煤矿矿山企业以外的其他非煤矿矿山企业安全生产许可证延期</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800080"/>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危险化学品使用许可证核发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危险化学品使用许可证变更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800080"/>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http://lz.gszwfw.gov.cn/gszw/item/list/sp_index.do?from=dept&amp;webid=4&amp;deptid=720202516&amp;name=%25E5%25B8%2582%25E5%25AE%2589%25E7%259B%2591%25E5%25B1%2585</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危险化学品使用许可证核发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危险化学品使用许可证延期</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8469698</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7848039</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800080"/>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http://lz.gszwfw.gov.cn/gszw/item/list/sp_index.do?from=dept&amp;webid=4&amp;deptid=720202516&amp;name=%25E5%25B8%2582%25E5%25AE%2589%25E7%259B%2591%25E5%25B1%2586</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第一类中的非药品类易制毒化学品生产（经营）许可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第一类中的非药品类易制毒化学品生产（经营）许可变更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http://lz.gszwfw.gov.cn/gszw/item/list/sp_index.do?from=dept&amp;webid=4&amp;deptid=720202516&amp;name=%25E5%25B8%2582%25E5%25AE%2589%25E7%259B%2591%25E5%25B1%2580</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第一类中的非药品类易制毒化学品生产（经营）许可</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第一类中的非药品类易制毒化学品生产（经营）许可延期</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http://lz.gszwfw.gov.cn/gszw/item/list/sp_index.do?from=dept&amp;webid=4&amp;deptid=720202516&amp;name=%25E5%25B8%2582%25E5%25AE%2589%25E7%259B%2591%25E5%25B1%2581</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烟花爆竹经营许可证核发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烟花爆竹经营许可证变更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http://lz.gszwfw.gov.cn/gszw/item/list/sp_index.do?from=dept&amp;webid=4&amp;deptid=720202516&amp;name=%25E5%25B8%2582%25E5%25AE%2589%25E7%259B%2591%25E5%25B1%2582</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烟花爆竹经营许可证核发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烟花爆竹经营许可证延期</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http://lz.gszwfw.gov.cn/gszw/item/list/sp_index.do?from=dept&amp;webid=4&amp;deptid=720202516&amp;name=%25E5%25B8%2582%25E5%25AE%2589%25E7%259B%2591%25E5%25B1%2583</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涉及剧毒化学品生产以外的其他危险化学品生产企业安全生产许可证核发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涉及剧毒化学品生产以外的其他危险化学品生产企业安全生产许可证变更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http://lz.gszwfw.gov.cn/gszw/item/list/sp_index.do?from=dept&amp;webid=4&amp;deptid=720202516&amp;name=%25E5%25B8%2582%25E5%25AE%2589%25E7%259B%2591%25E5%25B1%2584</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涉及剧毒化学品生产以外的其他危险化学品生产企业安全生产许可证核发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涉及剧毒化学品生产以外的其他危险化学品生产企业安全生产许可证延期</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http://lz.gszwfw.gov.cn/gszw/item/list/sp_index.do?from=dept&amp;webid=4&amp;deptid=720202516&amp;name=%25E5%25B8%2582%25E5%25AE%2589%25E7%259B%2591%25E5%25B1%2585</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危险化学品建设项目安全条件审查</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http://lz.gszwfw.gov.cn/gszw/item/list/sp_index.do?from=dept&amp;webid=4&amp;deptid=720202516&amp;name=%25E5%25B8%2582%25E5%25AE%2589%25E7%259B%2591%25E5%25B1%2586</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中央管理的总公司（总厂、集团公司、上市公司）在甘所属单位的综合应急预案和专项应急预案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http://lz.gszwfw.gov.cn/gszw/item/list/sp_index.do?from=dept&amp;webid=4&amp;deptid=720202516&amp;name=%25E5%25B8%2582%25E5%25AE%2589%25E7%259B%2591%25E5%25B1%2587</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非药品类易制毒生产、经营备案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非药品类易制毒生产、经营备案变更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http://lz.gszwfw.gov.cn/gszw/item/list/sp_index.do?from=dept&amp;webid=4&amp;deptid=720202516&amp;name=%25E5%25B8%2582%25E5%25AE%2589%25E7%259B%2591%25E5%25B1%2588</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非药品类易制毒生产、经营备案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非药品类易制毒生产、经营备案延期</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市安监局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8469697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7848038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"http://lz.gszwfw.gov.cn/gszw/item/list/sp_index.do?from=dept&amp;webid=4&amp;deptid=720202516&amp;name=%E5%B8%82%E5%AE%89%E7%9B%91%E5%B1%80"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http://lz.gszwfw.gov.cn/gszw/item/list/sp_index.do?from=dept&amp;webid=4&amp;deptid=720202516&amp;name=%25E5%25B8%2582%25E5%25AE%2589%25E7%259B%2591%25E5%25B1%2589</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粮食收购资格许可证核发</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FF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市粮食局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8464453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8463820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"http://lz.gszwfw.gov.cn/gszw/qlqd/showdetails.do?mark=6201000000000138984030XK00001000&amp;webid=4"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http://lz.gszwfw.gov.cn/gszw/qlqd/showdetails.do?mark=6201000000000138984030XK00001000&amp;webid=4</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小贷公司设立</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申请材料初审</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333333"/>
                <w:sz w:val="20"/>
                <w:szCs w:val="20"/>
                <w:u w:val="none"/>
              </w:rPr>
            </w:pPr>
            <w:r>
              <w:rPr>
                <w:rFonts w:hint="eastAsia" w:ascii="仿宋_GB2312" w:hAnsi="宋体" w:eastAsia="仿宋_GB2312" w:cs="仿宋_GB2312"/>
                <w:i w:val="0"/>
                <w:color w:val="333333"/>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市政府金融办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兰州市城关区酒泉</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路211号兰州银行</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大厦1211室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4601306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4600072</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地震应急预案备案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市地震局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 xml:space="preserve">城关区鼓楼巷30号兰州市地震局601室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4807062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4807065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http://lz.gszwfw.gov.cn/art/2016/2/3/art_5769_46849.html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地震安全性评价单位资质备案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市地震局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城关区鼓楼巷30号兰州市地震局301室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4814152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4807065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http://lz.gszwfw.gov.cn/art/2016/2/3/art_5769_47143.html</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住房公积金贷款、提取审批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住房公积金提取审批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12329</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8424978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rPr>
              <w:fldChar w:fldCharType="begin"/>
            </w:r>
            <w:r>
              <w:rPr>
                <w:rFonts w:hint="eastAsia" w:ascii="宋体" w:hAnsi="宋体" w:eastAsia="宋体" w:cs="宋体"/>
                <w:i w:val="0"/>
                <w:kern w:val="0"/>
                <w:sz w:val="22"/>
                <w:szCs w:val="22"/>
                <w:u w:val="single"/>
                <w:lang w:val="en-US" w:eastAsia="zh-CN"/>
              </w:rPr>
              <w:instrText xml:space="preserve"> HYPERLINK "http://lz.gszwfw.gov.cn/gszw/qlqd/showdetails.do?mark=6201000000004380438650XK00001000&amp;webid=4" </w:instrText>
            </w:r>
            <w:r>
              <w:rPr>
                <w:rFonts w:hint="eastAsia" w:ascii="宋体" w:hAnsi="宋体" w:eastAsia="宋体" w:cs="宋体"/>
                <w:i w:val="0"/>
                <w:kern w:val="0"/>
                <w:sz w:val="22"/>
                <w:szCs w:val="22"/>
                <w:u w:val="single"/>
                <w:lang w:val="en-US" w:eastAsia="zh-CN"/>
              </w:rPr>
              <w:fldChar w:fldCharType="separate"/>
            </w:r>
            <w:r>
              <w:rPr>
                <w:rStyle w:val="5"/>
                <w:rFonts w:hint="eastAsia" w:ascii="宋体" w:hAnsi="宋体" w:eastAsia="宋体" w:cs="宋体"/>
                <w:i w:val="0"/>
                <w:sz w:val="22"/>
                <w:szCs w:val="22"/>
                <w:u w:val="single"/>
              </w:rPr>
              <w:t>http://lz.gszwfw.gov.cn/gszw/qlqd/showdetails.do?mark=6201000000004380438650XK00001000&amp;webid=4</w:t>
            </w:r>
            <w:r>
              <w:rPr>
                <w:rFonts w:hint="eastAsia" w:ascii="宋体" w:hAnsi="宋体" w:eastAsia="宋体" w:cs="宋体"/>
                <w:i w:val="0"/>
                <w:kern w:val="0"/>
                <w:sz w:val="22"/>
                <w:szCs w:val="22"/>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对出卖、转让、赠送集体所有、个人所有以及其他不属于国家所有的对国家和社会具有保存价值的或者应当保密的档案的审批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FF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市档案局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监督指导科603办公室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2669305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2669312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机关文件材料归档范围和文书档案保管期限表的审查确认</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FF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行政确认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市档案局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监督指导科603办公室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2669305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2669312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对档案移交和收集范围有争议的作出决定</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FF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行政裁决</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市档案局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监督指导科603办公室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2669305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2669312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销毁国有企业资产与产权变动档案备案</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FF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市档案局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监督指导科603办公室</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2669305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2669312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9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烟叶收购站（点）审批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 xml:space="preserve">烟草专卖烟叶收购站(点)审批（新办） </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市烟草</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兰州市城关区东岗西路715号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7826542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烟草专卖行政复议</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市烟草</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兰州市城关区东岗西路715号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7826540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烟草专卖批发企业许可证（省内经营）审批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烟草专卖批发企业许可证（省内经营）审批（新办）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市烟草</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兰州市城关区东岗西路715号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7826542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烟草专卖品准运证依委托代签</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其他行政权力</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市烟草</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兰州市城关区东岗西路715号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7826542</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color w:val="0000FF"/>
                <w:kern w:val="0"/>
                <w:sz w:val="20"/>
                <w:szCs w:val="20"/>
                <w:u w:val="single"/>
                <w:lang w:val="en-US" w:eastAsia="zh-CN"/>
              </w:rPr>
              <w:t>国家烟草专卖局证件管理系统http://zj.tobacco.gov.cn/xkz/index.jsp</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9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烟草专卖零售许可证审批（新办）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新区烟草专卖局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城关区武都路260号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七里河区银滩南路528号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安宁区安宁西路533号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西固区福利西路108号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红古区海石湾镇花庄路三和宛小区内4#108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永登县城关镇青龙路1029号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榆中县栖云北路347号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皋兰县石洞镇金城路148号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兰州新区三维财富中心1号楼2层20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8880035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7824083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7668503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7563386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6216440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13893226232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5220751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5721850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6839627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烟草专卖零售许可证审批（延续）</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新区烟草专卖局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城关区武都路260号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七里河区银滩南路528号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安宁区安宁西路533号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西固区福利西路108号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红古区海石湾镇花庄路三和宛小区内4#108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永登县城关镇青龙路1029号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榆中县栖云北路347号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皋兰县石洞镇金城路148号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兰州新区三维财富中心1号楼2层20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8880035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7824083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7668503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7563386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6216440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13893226232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5220751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5721850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6839627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3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烟草专卖零售许可证审批（补办）</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新区烟草专卖局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城关区武都路260号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七里河区银滩南路528号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安宁区安宁西路533号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西固区福利西路108号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红古区海石湾镇花庄路三和宛小区内4#108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永登县城关镇青龙路1029号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榆中县栖云北路347号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皋兰县石洞镇金城路148号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兰州新区三维财富中心1号楼2层20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8880035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7824083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7668503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7563386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6216440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13893226232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5220751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5721850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6839627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3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烟草专卖零售许可证审批（变更）</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行政许可事项</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新区烟草专卖局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城关区武都路260号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七里河区银滩南路528号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安宁区安宁西路533号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西固区福利西路108号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红古区海石湾镇花庄路三和宛小区内4#108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永登县城关镇青龙路1029号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榆中县栖云北路347号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皋兰县石洞镇金城路148号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兰州新区三维财富中心1号楼2层20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8880035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7824083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7668503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7563386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6216440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13893226232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5220751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5721850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6839627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烟草专卖零售许可证审批（停业）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新区烟草专卖局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城关区武都路260号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七里河区银滩南路528号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安宁区安宁西路533号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西固区福利西路108号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红古区海石湾镇花庄路三和宛小区内4#108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永登县城关镇青龙路1029号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榆中县栖云北路347号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皋兰县石洞镇金城路148号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兰州新区三维财富中心1号楼2层20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8880035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7824083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7668503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7563386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6216440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13893226232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5220751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5721850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6839627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烟草专卖零售许可证审批（歇业）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新区烟草专卖局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城关区武都路260号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七里河区银滩南路528号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安宁区安宁西路533号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西固区福利西路108号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红古区海石湾镇花庄路三和宛小区内4#108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永登县城关镇青龙路1029号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榆中县栖云北路347号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皋兰县石洞镇金城路148号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兰州新区三维财富中心1号楼2层20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8880035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7824083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7668503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7563386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6216440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13893226232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5220751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5721850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6839627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烟草专卖零售许可证审批（恢复营业）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皋兰县烟草专卖局</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新区烟草专卖局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城关区武都路260号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七里河区银滩南路528号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安宁区安宁西路533号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西固区福利西路108号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红古区海石湾镇花庄路三和宛小区内4#108</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永登县城关镇青龙路1029号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榆中县栖云北路347号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皋兰县石洞镇金城路148号</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兰州新区三维财富中心1号楼2层20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8880035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7824083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7668503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7563386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6216440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13893226232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5220751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5721850</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6839627</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12313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"http://61.178.241.77:9090/xzsp/website/index"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甘肃省烟草专卖局行政许可网上办理平台：http://61.178.241.77:9090/xzsp/website/index</w:t>
            </w:r>
            <w:r>
              <w:rPr>
                <w:rFonts w:hint="eastAsia" w:ascii="仿宋_GB2312" w:hAnsi="宋体" w:eastAsia="仿宋_GB2312" w:cs="仿宋_GB2312"/>
                <w:i w:val="0"/>
                <w:kern w:val="0"/>
                <w:sz w:val="20"/>
                <w:szCs w:val="20"/>
                <w:u w:val="single"/>
                <w:lang w:val="en-US" w:eastAsia="zh-CN"/>
              </w:rPr>
              <w:fldChar w:fldCharType="end"/>
            </w:r>
            <w:r>
              <w:rPr>
                <w:rFonts w:hint="eastAsia" w:ascii="仿宋_GB2312" w:hAnsi="宋体" w:eastAsia="仿宋_GB2312" w:cs="仿宋_GB2312"/>
                <w:i w:val="0"/>
                <w:kern w:val="0"/>
                <w:sz w:val="20"/>
                <w:szCs w:val="20"/>
                <w:u w:val="single"/>
                <w:lang w:val="en-US" w:eastAsia="zh-CN"/>
              </w:rPr>
              <w:fldChar w:fldCharType="end"/>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升放无人驾驶自由气球或者系留气球活动审批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FF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市气象局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4818003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8497621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http://www.lzszwdt.gov.cn/Bulletin/Businessview.aspx?infoFlowId=00456</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110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子项名称</w:t>
            </w:r>
          </w:p>
        </w:tc>
        <w:tc>
          <w:tcPr>
            <w:tcW w:w="70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事项类型</w:t>
            </w:r>
          </w:p>
        </w:tc>
        <w:tc>
          <w:tcPr>
            <w:tcW w:w="7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p>
        </w:tc>
        <w:tc>
          <w:tcPr>
            <w:tcW w:w="9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地点</w:t>
            </w:r>
          </w:p>
        </w:tc>
        <w:tc>
          <w:tcPr>
            <w:tcW w:w="8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监督</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157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发票领用</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增值税专用发票（增值税税控系统）最高开票限额审批（十万元以下）</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市国家税务局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发票领用</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企业印制发票的审批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市国家税务局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延期申报纳税</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对纳税人延期申报的核准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市国家税务局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250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延期申报纳税</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对纳税人延期缴纳税款的核准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市国家税务局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251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征收方式认定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对纳税人变更纳税定额的核准</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市国家税务局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252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税务认定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对非居民企业选择由其主要机构场所汇总缴纳企业所得税的审批</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市国家税务局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253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税务认定</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对采取实际利润额预缴以外的其他企业所得税预缴方式的核定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行政许可</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市国家税务局</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法人、其他组织</w:t>
            </w:r>
          </w:p>
        </w:tc>
      </w:tr>
    </w:tbl>
    <w:tbl>
      <w:tblPr>
        <w:tblpPr w:leftFromText="180" w:rightFromText="180" w:vertAnchor="text" w:horzAnchor="page" w:tblpX="1624" w:tblpY="141"/>
        <w:tblOverlap w:val="never"/>
        <w:tblW w:w="8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1"/>
        <w:gridCol w:w="2099"/>
        <w:gridCol w:w="1215"/>
        <w:gridCol w:w="900"/>
        <w:gridCol w:w="900"/>
        <w:gridCol w:w="840"/>
        <w:gridCol w:w="765"/>
        <w:gridCol w:w="1609"/>
        <w:gridCol w:w="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870" w:type="dxa"/>
            <w:gridSpan w:val="9"/>
            <w:vAlign w:val="center"/>
          </w:tcPr>
          <w:p>
            <w:pPr>
              <w:widowControl/>
              <w:wordWrap/>
              <w:adjustRightInd/>
              <w:snapToGrid/>
              <w:spacing w:line="240" w:lineRule="auto"/>
              <w:ind w:left="0" w:leftChars="0" w:right="0" w:firstLine="640" w:firstLineChars="200"/>
              <w:jc w:val="left"/>
              <w:textAlignment w:val="center"/>
              <w:outlineLvl w:val="9"/>
              <w:rPr>
                <w:rFonts w:ascii="方正小标宋简体" w:hAnsi="方正小标宋简体" w:eastAsia="方正小标宋简体" w:cs="方正小标宋简体"/>
                <w:i w:val="0"/>
                <w:color w:val="000000"/>
                <w:sz w:val="32"/>
                <w:szCs w:val="32"/>
                <w:u w:val="none"/>
              </w:rPr>
            </w:pPr>
            <w:r>
              <w:rPr>
                <w:rFonts w:hint="eastAsia" w:ascii="黑体" w:hAnsi="黑体" w:eastAsia="黑体" w:cs="黑体"/>
                <w:i w:val="0"/>
                <w:color w:val="000000"/>
                <w:kern w:val="0"/>
                <w:sz w:val="32"/>
                <w:szCs w:val="32"/>
                <w:u w:val="none"/>
                <w:lang w:val="en-US" w:eastAsia="zh-CN"/>
              </w:rPr>
              <w:t>二、公共服务“最多跑一次”事项表（29项）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咨询</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电话</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电话</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律师事务所注销受理转报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律师事务所变更受理转报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3</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专职律师执业核准受理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4</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兼职律师执业核准受理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5</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法律援助律师执业核准受理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6</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公职律师执业核准受理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7</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公司律师执业核准受理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市司法局508</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7879422</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8</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法律职业资格证书授予申请受理转报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市司法局103</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8433196</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7879400</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9</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毕业生报到注册</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市就业和人才服务局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市人社局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市城关区庆阳路161号（民安大厦）二楼</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8861603</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8865902</w:t>
            </w:r>
          </w:p>
        </w:tc>
        <w:tc>
          <w:tcPr>
            <w:tcW w:w="16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10</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毕业生档案托管</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市就业和人才服务局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市人社局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兰州市城关区庆阳路161号（民安大厦）二楼</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8861603</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8865902</w:t>
            </w:r>
          </w:p>
        </w:tc>
        <w:tc>
          <w:tcPr>
            <w:tcW w:w="16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5"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11</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外地驻兰办事机构设立</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城关区甘南路701号伊真大厦27楼2715室</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8880648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8772824</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http://jhj.lanzhou.gov.cn/col/col227/index.html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咨询</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电话</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电话</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12</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外地驻兰办事机构年检</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城关区甘南路701号伊真大厦27楼2715室</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8880648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8772824</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http://jhj.lanzhou.gov.cn/col/col227/index.html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13</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外地驻兰办事机构名称变更</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城关区甘南路701号伊真大厦27楼2715室</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8880648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8772824</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http://jhj.lanzhou.gov.cn/col/col227/index.html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14</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外地驻兰办事机构负责人变更</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城关区甘南路701号伊真大厦27楼2715室</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8880648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8772824</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http://jhj.lanzhou.gov.cn/col/col227/index.html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15</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外地驻兰办事机构地址变更</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城关区甘南路701号伊真大厦27楼2715室</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8880648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8772824</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http://jhj.lanzhou.gov.cn/col/col227/index.html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16</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外地驻兰办事机构注销</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城关区甘南路701号伊真大厦27楼2715室</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8880648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8772824</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http://jhj.lanzhou.gov.cn/col/col227/index.html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17</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本市企业在外地设立办事机构核准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市济合局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城关区甘南路701号伊真大厦27楼2715室</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8880648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8772824</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http://jhj.lanzhou.gov.cn/col/col227/index.html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18</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网上信访投诉</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市信访局办信处</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兰州市网上信访大厅（零上门）</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4648428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8473241</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http://www.lz12345.gov.cn/op/web/index.html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19</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电话信访投诉</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市信访局办信处</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电话信访（零上门）</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4648428  4648437</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8473241</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http://www.lz12345.gov.cn/op/web/index.html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咨询</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电话</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电话</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20</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短信信访投诉</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市信访局办信处</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短信信访（零上门）</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0931-4648428</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8473241</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http://www.lz12345.gov.cn/op/web/index.html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21</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微信信访投诉</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市信访局办信处</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市信访局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微信信访（零上门）</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公众号：lzsxfjwx</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8473241</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http://www.lz12345.gov.cn/op/web/index.html</w:t>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22</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兰州市建设项目人防抗力设防核准表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市人防办</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市人防办</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市政务服务中心</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4818029</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4818055</w:t>
            </w:r>
          </w:p>
        </w:tc>
        <w:tc>
          <w:tcPr>
            <w:tcW w:w="16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23</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按照法定时限安排招标项目开标（资格预审会）时间及场地</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甘南路701之1号伊真大厦11楼</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4608357</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4608303</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"http://49.4.13.194/"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http://49.4.13.194/</w:t>
            </w:r>
            <w:r>
              <w:rPr>
                <w:rFonts w:hint="eastAsia" w:ascii="仿宋_GB2312" w:hAnsi="宋体" w:eastAsia="仿宋_GB2312" w:cs="仿宋_GB2312"/>
                <w:i w:val="0"/>
                <w:kern w:val="0"/>
                <w:sz w:val="20"/>
                <w:szCs w:val="20"/>
                <w:u w:val="none"/>
                <w:lang w:val="en-US" w:eastAsia="zh-CN"/>
              </w:rPr>
              <w:fldChar w:fldCharType="end"/>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24</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受理采购项目</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甘南路701之1号伊真大厦13楼</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4608330</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4608303</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"http://49.4.13.194/"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http://49.4.13.194/</w:t>
            </w:r>
            <w:r>
              <w:rPr>
                <w:rFonts w:hint="eastAsia" w:ascii="仿宋_GB2312" w:hAnsi="宋体" w:eastAsia="仿宋_GB2312" w:cs="仿宋_GB2312"/>
                <w:i w:val="0"/>
                <w:kern w:val="0"/>
                <w:sz w:val="20"/>
                <w:szCs w:val="20"/>
                <w:u w:val="none"/>
                <w:lang w:val="en-US" w:eastAsia="zh-CN"/>
              </w:rPr>
              <w:fldChar w:fldCharType="end"/>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25</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发布工程建设类招标公告</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甘南路701之1号伊真大厦13楼</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4608313</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4608303</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"http://49.4.13.194/"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http://49.4.13.194/</w:t>
            </w:r>
            <w:r>
              <w:rPr>
                <w:rFonts w:hint="eastAsia" w:ascii="仿宋_GB2312" w:hAnsi="宋体" w:eastAsia="仿宋_GB2312" w:cs="仿宋_GB2312"/>
                <w:i w:val="0"/>
                <w:kern w:val="0"/>
                <w:sz w:val="20"/>
                <w:szCs w:val="20"/>
                <w:u w:val="none"/>
                <w:lang w:val="en-US" w:eastAsia="zh-CN"/>
              </w:rPr>
              <w:fldChar w:fldCharType="end"/>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26</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办理国土资源网上交易CA锁</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 xml:space="preserve">甘南路701之1号伊真大厦13楼       </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4608359</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4608303</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"http://49.4.13.194/"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http://49.4.13.194/</w:t>
            </w:r>
            <w:r>
              <w:rPr>
                <w:rFonts w:hint="eastAsia" w:ascii="仿宋_GB2312" w:hAnsi="宋体" w:eastAsia="仿宋_GB2312" w:cs="仿宋_GB2312"/>
                <w:i w:val="0"/>
                <w:kern w:val="0"/>
                <w:sz w:val="20"/>
                <w:szCs w:val="20"/>
                <w:u w:val="none"/>
                <w:lang w:val="en-US" w:eastAsia="zh-CN"/>
              </w:rPr>
              <w:fldChar w:fldCharType="end"/>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27</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国土资源项目资格后审签订成交确认书</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 xml:space="preserve">甘南路701之1号伊真大厦13楼       </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4608369</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4608303</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"http://49.4.13.194/"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http://49.4.13.194/</w:t>
            </w:r>
            <w:r>
              <w:rPr>
                <w:rFonts w:hint="eastAsia" w:ascii="仿宋_GB2312" w:hAnsi="宋体" w:eastAsia="仿宋_GB2312" w:cs="仿宋_GB2312"/>
                <w:i w:val="0"/>
                <w:kern w:val="0"/>
                <w:sz w:val="20"/>
                <w:szCs w:val="20"/>
                <w:u w:val="none"/>
                <w:lang w:val="en-US" w:eastAsia="zh-CN"/>
              </w:rPr>
              <w:fldChar w:fldCharType="end"/>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28</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受理国土资源交易项目</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市公共资源</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交易中心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 xml:space="preserve">甘南路701之1号伊真大厦13楼       </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4608369</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4608303</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kern w:val="0"/>
                <w:sz w:val="20"/>
                <w:szCs w:val="20"/>
                <w:u w:val="none"/>
                <w:lang w:val="en-US" w:eastAsia="zh-CN"/>
              </w:rPr>
              <w:fldChar w:fldCharType="begin"/>
            </w:r>
            <w:r>
              <w:rPr>
                <w:rFonts w:hint="eastAsia" w:ascii="仿宋_GB2312" w:hAnsi="宋体" w:eastAsia="仿宋_GB2312" w:cs="仿宋_GB2312"/>
                <w:i w:val="0"/>
                <w:kern w:val="0"/>
                <w:sz w:val="20"/>
                <w:szCs w:val="20"/>
                <w:u w:val="none"/>
                <w:lang w:val="en-US" w:eastAsia="zh-CN"/>
              </w:rPr>
              <w:instrText xml:space="preserve"> HYPERLINK "http://49.4.13.194/" \o "" </w:instrText>
            </w:r>
            <w:r>
              <w:rPr>
                <w:rFonts w:hint="eastAsia" w:ascii="仿宋_GB2312" w:hAnsi="宋体" w:eastAsia="仿宋_GB2312" w:cs="仿宋_GB2312"/>
                <w:i w:val="0"/>
                <w:kern w:val="0"/>
                <w:sz w:val="20"/>
                <w:szCs w:val="20"/>
                <w:u w:val="none"/>
                <w:lang w:val="en-US" w:eastAsia="zh-CN"/>
              </w:rPr>
              <w:fldChar w:fldCharType="separate"/>
            </w:r>
            <w:r>
              <w:rPr>
                <w:rStyle w:val="5"/>
                <w:rFonts w:hint="eastAsia" w:ascii="仿宋_GB2312" w:hAnsi="宋体" w:eastAsia="仿宋_GB2312" w:cs="仿宋_GB2312"/>
                <w:i w:val="0"/>
                <w:sz w:val="20"/>
                <w:szCs w:val="20"/>
                <w:u w:val="none"/>
              </w:rPr>
              <w:t>http://49.4.13.194/</w:t>
            </w:r>
            <w:r>
              <w:rPr>
                <w:rFonts w:hint="eastAsia" w:ascii="仿宋_GB2312" w:hAnsi="宋体" w:eastAsia="仿宋_GB2312" w:cs="仿宋_GB2312"/>
                <w:i w:val="0"/>
                <w:kern w:val="0"/>
                <w:sz w:val="20"/>
                <w:szCs w:val="20"/>
                <w:u w:val="none"/>
                <w:lang w:val="en-US" w:eastAsia="zh-CN"/>
              </w:rPr>
              <w:fldChar w:fldCharType="end"/>
            </w:r>
          </w:p>
        </w:tc>
        <w:tc>
          <w:tcPr>
            <w:tcW w:w="27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29</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开放档案查阅</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市档案局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市委办公厅</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市档案局征集管理科查阅大厅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2668331</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2669312</w:t>
            </w:r>
          </w:p>
        </w:tc>
        <w:tc>
          <w:tcPr>
            <w:tcW w:w="160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c>
          <w:tcPr>
            <w:tcW w:w="27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r>
    </w:tbl>
    <w:p>
      <w:pPr>
        <w:spacing w:line="579" w:lineRule="exact"/>
        <w:ind w:left="1598" w:leftChars="304" w:hanging="960" w:hangingChars="300"/>
        <w:rPr>
          <w:rFonts w:ascii="FangSong_GB2312" w:hAnsi="FangSong_GB2312" w:eastAsia="FangSong_GB2312" w:cs="FangSong_GB2312"/>
          <w:sz w:val="32"/>
          <w:szCs w:val="32"/>
        </w:rPr>
      </w:pPr>
    </w:p>
    <w:tbl>
      <w:tblPr>
        <w:tblW w:w="88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90"/>
        <w:gridCol w:w="271"/>
        <w:gridCol w:w="6"/>
        <w:gridCol w:w="9"/>
        <w:gridCol w:w="6"/>
        <w:gridCol w:w="2160"/>
        <w:gridCol w:w="15"/>
        <w:gridCol w:w="1125"/>
        <w:gridCol w:w="30"/>
        <w:gridCol w:w="930"/>
        <w:gridCol w:w="15"/>
        <w:gridCol w:w="930"/>
        <w:gridCol w:w="15"/>
        <w:gridCol w:w="795"/>
        <w:gridCol w:w="720"/>
        <w:gridCol w:w="15"/>
        <w:gridCol w:w="1290"/>
        <w:gridCol w:w="11"/>
        <w:gridCol w:w="229"/>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871" w:type="dxa"/>
            <w:gridSpan w:val="20"/>
            <w:vAlign w:val="center"/>
          </w:tcPr>
          <w:p>
            <w:pPr>
              <w:widowControl/>
              <w:wordWrap/>
              <w:adjustRightInd/>
              <w:snapToGrid/>
              <w:spacing w:line="240" w:lineRule="auto"/>
              <w:ind w:left="0" w:leftChars="0" w:right="0" w:firstLine="640" w:firstLineChars="200"/>
              <w:jc w:val="left"/>
              <w:textAlignment w:val="center"/>
              <w:outlineLvl w:val="9"/>
              <w:rPr>
                <w:rFonts w:ascii="方正小标宋简体" w:hAnsi="方正小标宋简体" w:eastAsia="方正小标宋简体" w:cs="方正小标宋简体"/>
                <w:i w:val="0"/>
                <w:color w:val="000000"/>
                <w:sz w:val="36"/>
                <w:szCs w:val="36"/>
                <w:u w:val="none"/>
              </w:rPr>
            </w:pPr>
            <w:r>
              <w:rPr>
                <w:rFonts w:hint="eastAsia" w:ascii="黑体" w:hAnsi="黑体" w:eastAsia="黑体" w:cs="黑体"/>
                <w:i w:val="0"/>
                <w:color w:val="000000"/>
                <w:kern w:val="0"/>
                <w:sz w:val="32"/>
                <w:szCs w:val="32"/>
                <w:u w:val="none"/>
                <w:lang w:val="en-US" w:eastAsia="zh-CN"/>
              </w:rPr>
              <w:t>三、便民服务“最多跑一次” 事项表（165项）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工程系列中（初）级专业技术职务任职资格证评审（认定）</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市工信委</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市人社局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市工信委</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市人社局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兰州市市工信委人事处（兰州市城关区五泉西路16号）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8775395</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8775402</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FF"/>
                <w:sz w:val="20"/>
                <w:szCs w:val="20"/>
                <w:u w:val="single"/>
              </w:rPr>
            </w:pPr>
            <w:r>
              <w:rPr>
                <w:rFonts w:hint="eastAsia" w:ascii="仿宋_GB2312" w:hAnsi="宋体" w:eastAsia="仿宋_GB2312" w:cs="仿宋_GB2312"/>
                <w:i w:val="0"/>
                <w:kern w:val="0"/>
                <w:sz w:val="20"/>
                <w:szCs w:val="20"/>
                <w:u w:val="single"/>
                <w:lang w:val="en-US" w:eastAsia="zh-CN"/>
              </w:rPr>
              <w:fldChar w:fldCharType="begin"/>
            </w:r>
            <w:r>
              <w:rPr>
                <w:rFonts w:hint="eastAsia" w:ascii="仿宋_GB2312" w:hAnsi="宋体" w:eastAsia="仿宋_GB2312" w:cs="仿宋_GB2312"/>
                <w:i w:val="0"/>
                <w:kern w:val="0"/>
                <w:sz w:val="20"/>
                <w:szCs w:val="20"/>
                <w:u w:val="single"/>
                <w:lang w:val="en-US" w:eastAsia="zh-CN"/>
              </w:rPr>
              <w:instrText xml:space="preserve"> HYPERLINK "http://gxw.lanzhou.gov.cn/art/2017/9/25/art_2698_407905.html" </w:instrText>
            </w:r>
            <w:r>
              <w:rPr>
                <w:rFonts w:hint="eastAsia" w:ascii="仿宋_GB2312" w:hAnsi="宋体" w:eastAsia="仿宋_GB2312" w:cs="仿宋_GB2312"/>
                <w:i w:val="0"/>
                <w:kern w:val="0"/>
                <w:sz w:val="20"/>
                <w:szCs w:val="20"/>
                <w:u w:val="single"/>
                <w:lang w:val="en-US" w:eastAsia="zh-CN"/>
              </w:rPr>
              <w:fldChar w:fldCharType="separate"/>
            </w:r>
            <w:r>
              <w:rPr>
                <w:rStyle w:val="5"/>
                <w:rFonts w:hint="eastAsia" w:ascii="仿宋_GB2312" w:hAnsi="宋体" w:eastAsia="仿宋_GB2312" w:cs="仿宋_GB2312"/>
                <w:i w:val="0"/>
                <w:sz w:val="20"/>
                <w:szCs w:val="20"/>
                <w:u w:val="single"/>
              </w:rPr>
              <w:t>http://gxw.lanzhou.gov.cn/art/2017/9/25/art_2698_407905.html</w:t>
            </w:r>
            <w:r>
              <w:rPr>
                <w:rFonts w:hint="eastAsia" w:ascii="仿宋_GB2312" w:hAnsi="宋体" w:eastAsia="仿宋_GB2312" w:cs="仿宋_GB2312"/>
                <w:i w:val="0"/>
                <w:kern w:val="0"/>
                <w:sz w:val="20"/>
                <w:szCs w:val="20"/>
                <w:u w:val="single"/>
                <w:lang w:val="en-US" w:eastAsia="zh-CN"/>
              </w:rPr>
              <w:fldChar w:fldCharType="end"/>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5"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0"/>
                <w:szCs w:val="20"/>
                <w:u w:val="none"/>
              </w:rPr>
            </w:pPr>
            <w:r>
              <w:rPr>
                <w:rFonts w:hint="eastAsia" w:ascii="仿宋_GB2312" w:hAnsi="宋体" w:eastAsia="仿宋_GB2312" w:cs="仿宋_GB2312"/>
                <w:i w:val="0"/>
                <w:color w:val="333333"/>
                <w:kern w:val="0"/>
                <w:sz w:val="20"/>
                <w:szCs w:val="20"/>
                <w:u w:val="none"/>
                <w:lang w:val="en-US" w:eastAsia="zh-CN"/>
              </w:rPr>
              <w:t>宗教教职人员备案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城关区金昌南路280号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8871063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8877536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8817513</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8814538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0"/>
                <w:szCs w:val="20"/>
                <w:u w:val="none"/>
              </w:rPr>
            </w:pPr>
            <w:r>
              <w:rPr>
                <w:rFonts w:hint="eastAsia" w:ascii="仿宋_GB2312" w:hAnsi="宋体" w:eastAsia="仿宋_GB2312" w:cs="仿宋_GB2312"/>
                <w:i w:val="0"/>
                <w:color w:val="333333"/>
                <w:kern w:val="0"/>
                <w:sz w:val="20"/>
                <w:szCs w:val="20"/>
                <w:u w:val="none"/>
                <w:lang w:val="en-US" w:eastAsia="zh-CN"/>
              </w:rPr>
              <w:t>对伊斯兰教朝觐人员的审核</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城关区金昌南路280号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8877536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8814538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0"/>
                <w:szCs w:val="20"/>
                <w:u w:val="none"/>
              </w:rPr>
            </w:pPr>
            <w:r>
              <w:rPr>
                <w:rFonts w:hint="eastAsia" w:ascii="仿宋_GB2312" w:hAnsi="宋体" w:eastAsia="仿宋_GB2312" w:cs="仿宋_GB2312"/>
                <w:i w:val="0"/>
                <w:color w:val="333333"/>
                <w:kern w:val="0"/>
                <w:sz w:val="20"/>
                <w:szCs w:val="20"/>
                <w:u w:val="none"/>
                <w:lang w:val="en-US" w:eastAsia="zh-CN"/>
              </w:rPr>
              <w:t>公民确定和变更民族成份</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城关区金昌南路280号807室</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8817520</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8814538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0"/>
                <w:szCs w:val="20"/>
                <w:u w:val="none"/>
              </w:rPr>
            </w:pPr>
            <w:r>
              <w:rPr>
                <w:rFonts w:hint="eastAsia" w:ascii="仿宋_GB2312" w:hAnsi="宋体" w:eastAsia="仿宋_GB2312" w:cs="仿宋_GB2312"/>
                <w:i w:val="0"/>
                <w:color w:val="333333"/>
                <w:kern w:val="0"/>
                <w:sz w:val="20"/>
                <w:szCs w:val="20"/>
                <w:u w:val="none"/>
                <w:lang w:val="en-US" w:eastAsia="zh-CN"/>
              </w:rPr>
              <w:t>本市宗教教职人员跨县（市、区）住持宗教活动备案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市民宗委</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城关区金昌南路280号907室</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8871063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8877536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8817513</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8814538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火灾隐患举报投诉</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市公安消防支队</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市公安局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兰州市公安消防支队</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0931-96119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5165810</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退伍军人安置</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优抚安置处</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市民政局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兰州市民政局</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2198533</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8418783</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现场办理</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社保信息查询</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市人力资源和社会保障信息化建设办公室</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市人社局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兰州市城关区庆阳路161号（民安大厦）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12333</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8107811</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http://wssb.lzmohrss.org.cn/siweb/login.do?method=begin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0" w:hRule="atLeast"/>
        </w:trPr>
        <w:tc>
          <w:tcPr>
            <w:tcW w:w="576"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w:t>
            </w:r>
          </w:p>
        </w:tc>
        <w:tc>
          <w:tcPr>
            <w:tcW w:w="2181"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城镇职工基本医疗保险异地安置申报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市医保局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市人社局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兰州市城关区庆阳路161号（民安大厦）3楼</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4601060</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4600215</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5" w:hRule="atLeast"/>
        </w:trPr>
        <w:tc>
          <w:tcPr>
            <w:tcW w:w="5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w:t>
            </w:r>
          </w:p>
        </w:tc>
        <w:tc>
          <w:tcPr>
            <w:tcW w:w="21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建设项目环境影响评价手续办理咨询</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市环保局（城关区张家园60号）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8611513</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8611672</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0" w:hRule="atLeast"/>
        </w:trPr>
        <w:tc>
          <w:tcPr>
            <w:tcW w:w="5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w:t>
            </w:r>
          </w:p>
        </w:tc>
        <w:tc>
          <w:tcPr>
            <w:tcW w:w="21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单用途商业预付卡规模发卡企业备案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市商务局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市商务局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金昌北路75号人大培训中心（广武商厦）1415室</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8825439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8733581</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bookmarkStart w:id="0" w:name="_GoBack"/>
            <w:bookmarkEnd w:id="0"/>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5" w:hRule="atLeast"/>
        </w:trPr>
        <w:tc>
          <w:tcPr>
            <w:tcW w:w="5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w:t>
            </w:r>
          </w:p>
        </w:tc>
        <w:tc>
          <w:tcPr>
            <w:tcW w:w="21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住房公积金开户</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12329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8424978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w:t>
            </w:r>
          </w:p>
        </w:tc>
        <w:tc>
          <w:tcPr>
            <w:tcW w:w="21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住房公积金缴存单位变更登记</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12329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8424978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5" w:hRule="atLeast"/>
        </w:trPr>
        <w:tc>
          <w:tcPr>
            <w:tcW w:w="5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w:t>
            </w:r>
          </w:p>
        </w:tc>
        <w:tc>
          <w:tcPr>
            <w:tcW w:w="21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住房公积金个人信息更改</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12329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8424978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0" w:hRule="atLeast"/>
        </w:trPr>
        <w:tc>
          <w:tcPr>
            <w:tcW w:w="5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w:t>
            </w:r>
          </w:p>
        </w:tc>
        <w:tc>
          <w:tcPr>
            <w:tcW w:w="21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住房公积金缴存</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12329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8424978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w:t>
            </w:r>
          </w:p>
        </w:tc>
        <w:tc>
          <w:tcPr>
            <w:tcW w:w="21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住房公积金转移</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兰州住房公积金管理中心</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12329</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8424978</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17</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自然人纳税人信息采集</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                                  城关地税一局8838393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城关地税二局8838912七里河区地税局2612526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西固区地税局7565532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红古区地税局6214927</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永登县地税局6411983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榆中县地税局5220525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皋兰县地税局5724492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高新区地税局8237311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兰州市地税局4808029</w:t>
            </w:r>
          </w:p>
        </w:tc>
        <w:tc>
          <w:tcPr>
            <w:tcW w:w="735"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4808064                       4808065</w:t>
            </w:r>
          </w:p>
        </w:tc>
        <w:tc>
          <w:tcPr>
            <w:tcW w:w="1301"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上门办理、手机APP、PC终端网上办理、移动终端网上办理和自助办税终端网上办理</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18</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扣缴税款登记</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19</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存款账户账号报告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20</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财务会计制度及核算软件备案报告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21</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跨区域涉税事项报告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22</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跨区域涉税事项报验</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23</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跨区域涉税事项反馈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24</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停业登记</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25</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复业登记</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26</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自然人信息变更</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27</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纯扣缴义务人登记</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28</w:t>
            </w:r>
          </w:p>
        </w:tc>
        <w:tc>
          <w:tcPr>
            <w:tcW w:w="2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代开增值税发票（地税）</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29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红字增值税专用发票开具申请</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                                  城关地税一局8838393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城关地税二局8838912七里河区地税局2612526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西固区地税局7565532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红古区地税局6214927</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永登县地税局6411983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榆中县地税局5220525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皋兰县地税局5724492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高新区地税局8237311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兰州市地税局4808029</w:t>
            </w:r>
          </w:p>
        </w:tc>
        <w:tc>
          <w:tcPr>
            <w:tcW w:w="735" w:type="dxa"/>
            <w:gridSpan w:val="2"/>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4808064                       4808065</w:t>
            </w:r>
          </w:p>
        </w:tc>
        <w:tc>
          <w:tcPr>
            <w:tcW w:w="1301" w:type="dxa"/>
            <w:gridSpan w:val="2"/>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上门办理、手机APP、PC终端网上办理、移动终端网上办理和自助办税终端网上办理</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居民企业所得税月（季）度预缴纳税申报（适用查账征收）</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居民企业所得税月（季）度预缴纳税申报（适用核定征收）</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居民企业所得税年度纳税申报（适用查账征收）</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居民企业所得税年度纳税申报（适用核定征收）</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居民企业清算企业所得税申报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非居民企业所得税季度纳税申报（适用据实申报）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非居民企业所得税季度纳税申报（适用核定征收）及不构成常设机构和国际运输免税申报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非居民企业所得税年度纳税申报（适用据实申报）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非居民企业所得税年度纳税申报（适用核定征收）及不构成常设机构和国际运输免税申报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39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自然人纳税人个人所得税自行纳税申报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40</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生产、经营纳税人个人所得税自行纳税申报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                                  城关地税一局8838393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城关地税二局8838912七里河区地税局2612526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西固区地税局7565532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红古区地税局6214927</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永登县地税局6411983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榆中县地税局5220525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皋兰县地税局5724492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高新区地税局8237311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兰州市地税局4808030</w:t>
            </w:r>
          </w:p>
        </w:tc>
        <w:tc>
          <w:tcPr>
            <w:tcW w:w="735" w:type="dxa"/>
            <w:gridSpan w:val="2"/>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4808064                       4808066</w:t>
            </w:r>
          </w:p>
        </w:tc>
        <w:tc>
          <w:tcPr>
            <w:tcW w:w="1301" w:type="dxa"/>
            <w:gridSpan w:val="2"/>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上门办理、手机APP、PC终端网上办理、移动终端网上办理和自助办税终端网上办理</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41</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房产税申报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42</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城镇土地使用税申报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43</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土地增值税预征申报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44</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耕地占用税申报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45</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资源税申报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46</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契税申报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47</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印花税申报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车船税申报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49</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烟叶税申报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50</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城市维护建设税申报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51</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教育费附加和地方教育附加申报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委托代征申报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restart"/>
            <w:tcBorders>
              <w:top w:val="single" w:color="auto" w:sz="4" w:space="0"/>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                                  城关地税一局8838393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城关地税二局8838912七里河区地税局2612526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西固区地税局7565532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红古区地税局6214927</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永登县地税局6411983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榆中县地税局5220525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皋兰县地税局5724492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高新区地税局8237311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兰州市地税局4808031</w:t>
            </w:r>
          </w:p>
        </w:tc>
        <w:tc>
          <w:tcPr>
            <w:tcW w:w="735" w:type="dxa"/>
            <w:gridSpan w:val="2"/>
            <w:vMerge w:val="restart"/>
            <w:tcBorders>
              <w:top w:val="single" w:color="auto" w:sz="4" w:space="0"/>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4808064                       4808067</w:t>
            </w:r>
          </w:p>
        </w:tc>
        <w:tc>
          <w:tcPr>
            <w:tcW w:w="1301" w:type="dxa"/>
            <w:gridSpan w:val="2"/>
            <w:vMerge w:val="restart"/>
            <w:tcBorders>
              <w:top w:val="single" w:color="auto" w:sz="4" w:space="0"/>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上门办理、手机APP、PC终端网上办理、移动终端网上办理和自助办税终端网上办理</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扣缴车船税申报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扣缴非居民企业所得税申报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扣缴个人所得税申报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代扣代缴、代收代缴报告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财务会计报告报送</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申报错误更正</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59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欠税人处置不动产或大额资产报告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纳税人合并分立情况报告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关联申报</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国别报告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63</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成本分摊协议报告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                                  城关地税一局8838393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城关地税二局8838912七里河区地税局2612526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西固区地税局7565532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红古区地税局6214927</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永登县地税局6411983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榆中县地税局5220525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皋兰县地税局5724492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高新区地税局8237311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兰州市地税局4808031</w:t>
            </w:r>
          </w:p>
        </w:tc>
        <w:tc>
          <w:tcPr>
            <w:tcW w:w="735"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4808064                       4808067</w:t>
            </w:r>
          </w:p>
        </w:tc>
        <w:tc>
          <w:tcPr>
            <w:tcW w:w="1301"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上门办理、手机APP、PC终端网上办理、移动终端网上办理和自助办税终端网上办理</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64</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非居民企业股权转让适用特殊性税务处理的备案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65</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非居民企业享受税收协定待遇办理</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66</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企业所得税优惠备案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67</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个人所得税优惠备案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68</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非居民个人享受税收协定待遇办理</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69</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房产税优惠备案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70</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城镇土地使用税优惠备案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71</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土地增值税优惠备案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72</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耕地占用税优惠备案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73</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资源税优惠备案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74</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印花税优惠备案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车船税优惠备案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                                  城关地税一局8838393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城关地税二局8838912七里河区地税局2612526</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西固区地税局7565532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红古区地税局6214927</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永登县地税局6411983</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榆中县地税局5220525</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皋兰县地税局5724492</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高新区地税局8237311</w:t>
            </w:r>
            <w:r>
              <w:rPr>
                <w:rFonts w:hint="eastAsia" w:ascii="仿宋_GB2312" w:hAnsi="宋体" w:eastAsia="仿宋_GB2312" w:cs="仿宋_GB2312"/>
                <w:i w:val="0"/>
                <w:color w:val="000000"/>
                <w:kern w:val="0"/>
                <w:sz w:val="20"/>
                <w:szCs w:val="20"/>
                <w:u w:val="none"/>
                <w:lang w:val="en-US" w:eastAsia="zh-CN"/>
              </w:rPr>
              <w:br/>
            </w:r>
            <w:r>
              <w:rPr>
                <w:rFonts w:hint="eastAsia" w:ascii="仿宋_GB2312" w:hAnsi="宋体" w:eastAsia="仿宋_GB2312" w:cs="仿宋_GB2312"/>
                <w:i w:val="0"/>
                <w:color w:val="000000"/>
                <w:kern w:val="0"/>
                <w:sz w:val="20"/>
                <w:szCs w:val="20"/>
                <w:u w:val="none"/>
                <w:lang w:val="en-US" w:eastAsia="zh-CN"/>
              </w:rPr>
              <w:t>兰州市地税局4808031</w:t>
            </w:r>
          </w:p>
        </w:tc>
        <w:tc>
          <w:tcPr>
            <w:tcW w:w="735" w:type="dxa"/>
            <w:gridSpan w:val="2"/>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4808064                       4808067</w:t>
            </w:r>
          </w:p>
        </w:tc>
        <w:tc>
          <w:tcPr>
            <w:tcW w:w="1301" w:type="dxa"/>
            <w:gridSpan w:val="2"/>
            <w:vMerge w:val="restart"/>
            <w:tcBorders>
              <w:top w:val="single" w:color="auto"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上门办理、手机APP、PC终端网上办理、移动终端网上办理和自助办税终端网上办理</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城市维护建设税优惠备案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教育费附加优惠备案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完税证明开具</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79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开具个人所得税完税证明</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《非居民企业汇总申报企业所得税证明》开具</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丢失增值税专用发票已报税证明单开具</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《资源税管理证明》开具</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市地税局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全市地税系统各办税服务厅</w:t>
            </w:r>
          </w:p>
        </w:tc>
        <w:tc>
          <w:tcPr>
            <w:tcW w:w="795"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35"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01"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扣缴税款登记</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存款账户账号报告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85</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财务会计制度及核算软件备案报告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86</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跨区域涉税事项报告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87</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跨区域涉税事项报验</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88</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跨区域涉税事项反馈</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89</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增值税一般纳税人登记</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90</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选择按增值税小规模纳税人纳税</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91</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增值税一般纳税人选择简易计税方法计算缴纳增值税</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92</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欠税人处置不动产或大额资产报告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93</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纳税人合并分立情况报告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94</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停业登记</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95</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复业登记</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96</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发包、出租情况报告</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97</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发票票种核定</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98</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增值税税控系统专用设备初始发行</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99</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增值税税控系统专用设备变更发行</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100</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增值税税控系统专用设备注销发行</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101</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发票领用</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102</w:t>
            </w:r>
          </w:p>
        </w:tc>
        <w:tc>
          <w:tcPr>
            <w:tcW w:w="24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发票退回</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代开增值税发票（国税）</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发票验旧</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增值税发票存根联数据采集</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发票认证</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海关完税凭证数据采集</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发票缴销</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109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发票挂失、损毁报备</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红字增值税专用发票开具申请</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丢失被盗税控专用设备处理</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增值税一般纳税人申报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增值税小规模纳税人（非定期定额户）申报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增值税预缴申报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航空运输企业汇总缴纳增值税年度清算申报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航空运输企业汇总缴纳增值税年度清算申报</w:t>
            </w:r>
            <w:r>
              <w:rPr>
                <w:rStyle w:val="10"/>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酒类应税消费品消费税申报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成品油消费税申报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119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小汽车消费税申报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电池消费税申报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涂料消费税申报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其他类消费税申报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车辆购置税申报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居民企业所得税月（季）度预缴纳税申报（适用查账征收）</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居民企业所得税月（季）度预缴纳税申报（适用核定征收）</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居民企业所得税年度纳税申报（适用查账征收）</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居民企业所得税年度纳税申报（适用核定征收）</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居民企业清算企业所得税申报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非居民企业所得税季度纳税申报（适用据实申报）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非居民企业所得税季度纳税申报（适用核定征收）及不构成常设机构和国际运输免税申报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非居民企业所得税年度纳税申报（适用据实申报）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非居民企业所得税年度纳税申报（适用核定征收）及不构成常设机构和国际运输免税申报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废弃电器电子产品处理基金申报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文化事业建设费申报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定期定额个体工商户增值税申报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定期定额个体工商户消费税申报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委托代征申报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扣缴非居民企业所得税申报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139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代扣代缴文化事业建设费申报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代扣代缴、代收代缴报告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财务会计报告报送</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出口退（免）税预申报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143</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关联申报</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144</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国别报告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145</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成本分摊协议副本报送</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146</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11"/>
                <w:rFonts w:hAnsi="宋体"/>
                <w:lang w:val="en-US" w:eastAsia="zh-CN"/>
              </w:rPr>
              <w:t xml:space="preserve"> </w:t>
            </w:r>
            <w:r>
              <w:rPr>
                <w:rStyle w:val="8"/>
                <w:rFonts w:hAnsi="宋体"/>
                <w:lang w:val="en-US" w:eastAsia="zh-CN"/>
              </w:rPr>
              <w:t>增值税优惠备案</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147</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消费税优惠备案</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148</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车辆购置税优惠备案</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149</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非居民企业享受税收协定待遇办理</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150</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企业所得税优惠备案</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151</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股权激励或以技术成果投资入股递延纳税报告</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152</w:t>
            </w:r>
          </w:p>
        </w:tc>
        <w:tc>
          <w:tcPr>
            <w:tcW w:w="21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出口退（免）税备案</w:t>
            </w:r>
            <w:r>
              <w:rPr>
                <w:rStyle w:val="9"/>
                <w:rFonts w:eastAsia="仿宋_GB2312"/>
                <w:lang w:val="en-US" w:eastAsia="zh-CN"/>
              </w:rPr>
              <w:t xml:space="preserve"> </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2"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序号</w:t>
            </w:r>
          </w:p>
        </w:tc>
        <w:tc>
          <w:tcPr>
            <w:tcW w:w="217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事项名称</w:t>
            </w:r>
          </w:p>
        </w:tc>
        <w:tc>
          <w:tcPr>
            <w:tcW w:w="11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实施部门</w:t>
            </w:r>
            <w:r>
              <w:rPr>
                <w:rFonts w:hint="eastAsia" w:ascii="黑体" w:hAnsi="宋体" w:eastAsia="黑体" w:cs="黑体"/>
                <w:i w:val="0"/>
                <w:color w:val="000000"/>
                <w:kern w:val="0"/>
                <w:sz w:val="24"/>
                <w:szCs w:val="24"/>
                <w:u w:val="none"/>
                <w:lang w:val="en-US" w:eastAsia="zh-CN"/>
              </w:rPr>
              <w:br/>
            </w:r>
            <w:r>
              <w:rPr>
                <w:rFonts w:hint="eastAsia" w:ascii="黑体" w:hAnsi="宋体" w:eastAsia="黑体" w:cs="黑体"/>
                <w:i w:val="0"/>
                <w:color w:val="000000"/>
                <w:kern w:val="0"/>
                <w:sz w:val="24"/>
                <w:szCs w:val="24"/>
                <w:u w:val="none"/>
                <w:lang w:val="en-US" w:eastAsia="zh-CN"/>
              </w:rPr>
              <w:t>（单位）</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主管</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部门</w:t>
            </w:r>
          </w:p>
        </w:tc>
        <w:tc>
          <w:tcPr>
            <w:tcW w:w="9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办理</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地点</w:t>
            </w:r>
          </w:p>
        </w:tc>
        <w:tc>
          <w:tcPr>
            <w:tcW w:w="7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kern w:val="0"/>
                <w:sz w:val="24"/>
                <w:szCs w:val="24"/>
                <w:u w:val="none"/>
                <w:lang w:val="en-US" w:eastAsia="zh-CN"/>
              </w:rPr>
            </w:pPr>
            <w:r>
              <w:rPr>
                <w:rFonts w:hint="eastAsia" w:ascii="黑体" w:hAnsi="宋体" w:eastAsia="黑体" w:cs="黑体"/>
                <w:i w:val="0"/>
                <w:color w:val="000000"/>
                <w:kern w:val="0"/>
                <w:sz w:val="24"/>
                <w:szCs w:val="24"/>
                <w:u w:val="none"/>
                <w:lang w:val="en-US" w:eastAsia="zh-CN"/>
              </w:rPr>
              <w:t>咨询</w:t>
            </w:r>
          </w:p>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电话</w:t>
            </w:r>
          </w:p>
        </w:tc>
        <w:tc>
          <w:tcPr>
            <w:tcW w:w="7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监督电话</w:t>
            </w:r>
          </w:p>
        </w:tc>
        <w:tc>
          <w:tcPr>
            <w:tcW w:w="130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办理路径</w:t>
            </w:r>
          </w:p>
        </w:tc>
        <w:tc>
          <w:tcPr>
            <w:tcW w:w="23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28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153</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集团公司成员企业备案</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28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154</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融资租赁企业退税备案</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28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155</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边贸代理出口备案</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156</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出口企业放弃退（免）税权备案</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157</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出口企业申请出口退税提醒服务</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158</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跨境应税行为免征增值税备案</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159</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非居民企业股权转让适用特殊性税务处理的备案</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160</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12"/>
                <w:rFonts w:hAnsi="宋体"/>
                <w:lang w:val="en-US" w:eastAsia="zh-CN"/>
              </w:rPr>
              <w:t>服务贸易等项目对外支付税务备案</w:t>
            </w:r>
            <w:r>
              <w:rPr>
                <w:rStyle w:val="13"/>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28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161</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完税证明开具</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162</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《非居民企业汇总申报企业所得税证明》开具</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163</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丢失增值税专用发票已报税证明单开具</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164</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《车辆购置税完税证明》补办</w:t>
            </w:r>
            <w:r>
              <w:rPr>
                <w:rStyle w:val="9"/>
                <w:rFonts w:eastAsia="仿宋_GB2312"/>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 w:type="dxa"/>
          <w:trHeight w:val="495" w:hRule="atLeast"/>
        </w:trPr>
        <w:tc>
          <w:tcPr>
            <w:tcW w:w="5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165</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Style w:val="8"/>
                <w:rFonts w:hAnsi="宋体"/>
                <w:lang w:val="en-US" w:eastAsia="zh-CN"/>
              </w:rPr>
              <w:t>《车辆购置税完税证明》更正</w:t>
            </w:r>
            <w:r>
              <w:rPr>
                <w:rStyle w:val="9"/>
                <w:rFonts w:eastAsia="仿宋_GB2312"/>
                <w:lang w:val="en-US" w:eastAsia="zh-CN"/>
              </w:rPr>
              <w:t xml:space="preserve"> </w:t>
            </w:r>
            <w:r>
              <w:rPr>
                <w:rStyle w:val="11"/>
                <w:rFonts w:hAnsi="宋体"/>
                <w:lang w:val="en-US" w:eastAsia="zh-CN"/>
              </w:rPr>
              <w:t xml:space="preserve"> </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市国税局</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办税服务厅</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12366</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ttp:/www.gs-n-tax.gov.cn</w:t>
            </w:r>
          </w:p>
        </w:tc>
        <w:tc>
          <w:tcPr>
            <w:tcW w:w="2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bl>
    <w:p>
      <w:pPr>
        <w:spacing w:line="579" w:lineRule="exact"/>
        <w:ind w:left="1598" w:leftChars="304" w:hanging="960" w:hangingChars="300"/>
        <w:rPr>
          <w:rFonts w:ascii="FangSong_GB2312" w:hAnsi="FangSong_GB2312" w:eastAsia="FangSong_GB2312" w:cs="FangSong_GB2312"/>
          <w:sz w:val="32"/>
          <w:szCs w:val="32"/>
        </w:rPr>
      </w:pPr>
    </w:p>
    <w:sectPr>
      <w:footerReference r:id="rId4" w:type="default"/>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19F" w:csb1="00000000"/>
  </w:font>
  <w:font w:name="华文隶书">
    <w:altName w:val="微软雅黑"/>
    <w:panose1 w:val="02010800040101010101"/>
    <w:charset w:val="86"/>
    <w:family w:val="auto"/>
    <w:pitch w:val="default"/>
    <w:sig w:usb0="00000001" w:usb1="080F0000" w:usb2="00000000" w:usb3="00000000" w:csb0="00040000" w:csb1="00000000"/>
  </w:font>
  <w:font w:name="幼圆">
    <w:altName w:val="宋体"/>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altName w:val="宋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隶书">
    <w:altName w:val="微软雅黑"/>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_x0000_s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character" w:customStyle="1" w:styleId="6">
    <w:name w:val="页眉 Char"/>
    <w:basedOn w:val="4"/>
    <w:link w:val="3"/>
    <w:qFormat/>
    <w:uiPriority w:val="0"/>
    <w:rPr>
      <w:rFonts w:ascii="Calibri" w:hAnsi="Calibri" w:eastAsia="宋体"/>
      <w:kern w:val="2"/>
      <w:sz w:val="18"/>
      <w:szCs w:val="18"/>
    </w:rPr>
  </w:style>
  <w:style w:type="character" w:customStyle="1" w:styleId="7">
    <w:name w:val="页脚 Char"/>
    <w:basedOn w:val="4"/>
    <w:link w:val="2"/>
    <w:qFormat/>
    <w:uiPriority w:val="0"/>
    <w:rPr>
      <w:rFonts w:ascii="Calibri" w:hAnsi="Calibri" w:eastAsia="宋体"/>
      <w:kern w:val="2"/>
      <w:sz w:val="18"/>
      <w:szCs w:val="18"/>
    </w:rPr>
  </w:style>
  <w:style w:type="character" w:customStyle="1" w:styleId="8">
    <w:name w:val="font41"/>
    <w:basedOn w:val="4"/>
    <w:uiPriority w:val="0"/>
    <w:rPr>
      <w:rFonts w:hint="eastAsia" w:ascii="仿宋_GB2312" w:eastAsia="仿宋_GB2312" w:cs="仿宋_GB2312"/>
      <w:color w:val="000000"/>
      <w:sz w:val="20"/>
      <w:szCs w:val="20"/>
      <w:u w:val="none"/>
    </w:rPr>
  </w:style>
  <w:style w:type="character" w:customStyle="1" w:styleId="9">
    <w:name w:val="font01"/>
    <w:basedOn w:val="4"/>
    <w:uiPriority w:val="0"/>
    <w:rPr>
      <w:rFonts w:ascii="Arial" w:hAnsi="Arial" w:cs="Arial"/>
      <w:color w:val="000000"/>
      <w:sz w:val="20"/>
      <w:szCs w:val="20"/>
      <w:u w:val="none"/>
    </w:rPr>
  </w:style>
  <w:style w:type="character" w:customStyle="1" w:styleId="10">
    <w:name w:val="font71"/>
    <w:basedOn w:val="4"/>
    <w:uiPriority w:val="0"/>
    <w:rPr>
      <w:rFonts w:hint="eastAsia" w:ascii="宋体" w:hAnsi="宋体" w:eastAsia="宋体" w:cs="宋体"/>
      <w:color w:val="000000"/>
      <w:sz w:val="20"/>
      <w:szCs w:val="20"/>
      <w:u w:val="none"/>
    </w:rPr>
  </w:style>
  <w:style w:type="character" w:customStyle="1" w:styleId="11">
    <w:name w:val="font51"/>
    <w:basedOn w:val="4"/>
    <w:uiPriority w:val="0"/>
    <w:rPr>
      <w:rFonts w:hint="eastAsia" w:ascii="仿宋_GB2312" w:eastAsia="仿宋_GB2312" w:cs="仿宋_GB2312"/>
      <w:color w:val="000000"/>
      <w:sz w:val="20"/>
      <w:szCs w:val="20"/>
      <w:u w:val="none"/>
    </w:rPr>
  </w:style>
  <w:style w:type="character" w:customStyle="1" w:styleId="12">
    <w:name w:val="font101"/>
    <w:basedOn w:val="4"/>
    <w:uiPriority w:val="0"/>
    <w:rPr>
      <w:rFonts w:hint="eastAsia" w:ascii="仿宋_GB2312" w:eastAsia="仿宋_GB2312" w:cs="仿宋_GB2312"/>
      <w:color w:val="000000"/>
      <w:sz w:val="20"/>
      <w:szCs w:val="20"/>
      <w:u w:val="none"/>
    </w:rPr>
  </w:style>
  <w:style w:type="character" w:customStyle="1" w:styleId="13">
    <w:name w:val="font61"/>
    <w:basedOn w:val="4"/>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42</Words>
  <Characters>245</Characters>
  <Lines>2</Lines>
  <Paragraphs>1</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bb</cp:lastModifiedBy>
  <cp:lastPrinted>2018-03-29T07:27:00Z</cp:lastPrinted>
  <dcterms:modified xsi:type="dcterms:W3CDTF">2018-04-02T02:46:34Z</dcterms:modified>
  <dc:title>兰州市人民政府办公厅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