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spacing w:val="-20"/>
          <w:sz w:val="44"/>
          <w:szCs w:val="44"/>
        </w:rPr>
      </w:pPr>
      <w:bookmarkStart w:id="0" w:name="_GoBack"/>
      <w:r>
        <w:rPr>
          <w:rFonts w:hint="eastAsia" w:ascii="方正小标宋简体" w:eastAsia="方正小标宋简体"/>
          <w:spacing w:val="-20"/>
          <w:sz w:val="44"/>
          <w:szCs w:val="44"/>
          <w:lang w:eastAsia="zh-CN"/>
        </w:rPr>
        <w:t>兰州市</w:t>
      </w:r>
      <w:r>
        <w:rPr>
          <w:rFonts w:hint="eastAsia" w:ascii="方正小标宋简体" w:eastAsia="方正小标宋简体"/>
          <w:spacing w:val="-20"/>
          <w:sz w:val="44"/>
          <w:szCs w:val="44"/>
        </w:rPr>
        <w:t>行政审批制度改革工作领导小组办公室</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印发《兰州市</w:t>
      </w:r>
      <w:r>
        <w:rPr>
          <w:rFonts w:hint="eastAsia" w:ascii="方正小标宋简体" w:eastAsia="方正小标宋简体"/>
          <w:sz w:val="44"/>
          <w:szCs w:val="44"/>
        </w:rPr>
        <w:t>全面梳理公布群众和企业到政府 “最多跑一次”办事事项</w:t>
      </w:r>
      <w:r>
        <w:rPr>
          <w:rFonts w:hint="eastAsia" w:ascii="方正小标宋简体" w:eastAsia="方正小标宋简体"/>
          <w:sz w:val="44"/>
          <w:szCs w:val="44"/>
          <w:lang w:eastAsia="zh-CN"/>
        </w:rPr>
        <w:t>工作方案》的通知</w:t>
      </w:r>
    </w:p>
    <w:bookmarkEnd w:id="0"/>
    <w:p>
      <w:pPr>
        <w:spacing w:line="580" w:lineRule="exact"/>
        <w:jc w:val="center"/>
        <w:rPr>
          <w:rFonts w:hint="eastAsia" w:ascii="仿宋_GB2312" w:eastAsia="仿宋_GB2312"/>
          <w:sz w:val="32"/>
          <w:szCs w:val="32"/>
        </w:rPr>
      </w:pPr>
    </w:p>
    <w:p>
      <w:pPr>
        <w:spacing w:line="580" w:lineRule="exact"/>
        <w:jc w:val="center"/>
        <w:rPr>
          <w:rFonts w:ascii="方正小标宋简体" w:hAnsi="宋体" w:eastAsia="方正小标宋简体" w:cs="宋体"/>
          <w:b/>
          <w:sz w:val="44"/>
          <w:szCs w:val="44"/>
        </w:rPr>
      </w:pPr>
      <w:r>
        <w:rPr>
          <w:rFonts w:hint="eastAsia" w:ascii="仿宋_GB2312" w:eastAsia="仿宋_GB2312"/>
          <w:sz w:val="32"/>
          <w:szCs w:val="32"/>
        </w:rPr>
        <w:t>兰</w:t>
      </w:r>
      <w:r>
        <w:rPr>
          <w:rFonts w:hint="eastAsia" w:ascii="仿宋_GB2312" w:eastAsia="仿宋_GB2312"/>
          <w:sz w:val="32"/>
          <w:szCs w:val="32"/>
          <w:lang w:eastAsia="zh-CN"/>
        </w:rPr>
        <w:t>审改</w:t>
      </w:r>
      <w:r>
        <w:rPr>
          <w:rFonts w:hint="eastAsia" w:ascii="仿宋_GB2312" w:eastAsia="仿宋_GB2312"/>
          <w:sz w:val="32"/>
          <w:szCs w:val="32"/>
        </w:rPr>
        <w:t>办</w:t>
      </w:r>
      <w:r>
        <w:rPr>
          <w:rFonts w:hint="eastAsia" w:ascii="仿宋_GB2312" w:eastAsia="仿宋_GB2312"/>
          <w:sz w:val="32"/>
          <w:szCs w:val="32"/>
          <w:lang w:eastAsia="zh-CN"/>
        </w:rPr>
        <w:t>发</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620" w:lineRule="exact"/>
        <w:rPr>
          <w:rFonts w:ascii="仿宋_GB2312" w:eastAsia="仿宋_GB2312"/>
          <w:sz w:val="32"/>
          <w:szCs w:val="32"/>
        </w:rPr>
      </w:pPr>
    </w:p>
    <w:p>
      <w:pPr>
        <w:spacing w:line="620" w:lineRule="exact"/>
        <w:rPr>
          <w:rFonts w:ascii="仿宋_GB2312" w:eastAsia="仿宋_GB2312"/>
          <w:sz w:val="32"/>
          <w:szCs w:val="32"/>
        </w:rPr>
      </w:pPr>
      <w:r>
        <w:rPr>
          <w:rFonts w:hint="eastAsia" w:ascii="仿宋_GB2312" w:eastAsia="仿宋_GB2312"/>
          <w:sz w:val="32"/>
          <w:szCs w:val="32"/>
          <w:u w:val="none"/>
          <w:lang w:eastAsia="zh-CN"/>
        </w:rPr>
        <w:t>市直各</w:t>
      </w:r>
      <w:r>
        <w:rPr>
          <w:rFonts w:hint="eastAsia" w:ascii="仿宋_GB2312" w:eastAsia="仿宋_GB2312"/>
          <w:sz w:val="32"/>
          <w:szCs w:val="32"/>
          <w:u w:val="none"/>
        </w:rPr>
        <w:t>部门</w:t>
      </w:r>
      <w:r>
        <w:rPr>
          <w:rFonts w:hint="eastAsia" w:ascii="仿宋_GB2312" w:eastAsia="仿宋_GB2312"/>
          <w:sz w:val="32"/>
          <w:szCs w:val="32"/>
          <w:u w:val="none"/>
          <w:lang w:eastAsia="zh-CN"/>
        </w:rPr>
        <w:t>、各单位</w:t>
      </w:r>
      <w:r>
        <w:rPr>
          <w:rFonts w:hint="eastAsia" w:ascii="仿宋_GB2312" w:eastAsia="仿宋_GB2312"/>
          <w:sz w:val="32"/>
          <w:szCs w:val="32"/>
          <w:u w:val="none"/>
        </w:rPr>
        <w:t>，</w:t>
      </w:r>
      <w:r>
        <w:rPr>
          <w:rFonts w:hint="eastAsia" w:ascii="仿宋_GB2312" w:eastAsia="仿宋_GB2312"/>
          <w:sz w:val="32"/>
          <w:szCs w:val="32"/>
        </w:rPr>
        <w:t>中央</w:t>
      </w:r>
      <w:r>
        <w:rPr>
          <w:rFonts w:hint="eastAsia" w:ascii="仿宋_GB2312" w:eastAsia="仿宋_GB2312"/>
          <w:sz w:val="32"/>
          <w:szCs w:val="32"/>
          <w:lang w:eastAsia="zh-CN"/>
        </w:rPr>
        <w:t>、省</w:t>
      </w:r>
      <w:r>
        <w:rPr>
          <w:rFonts w:hint="eastAsia" w:ascii="仿宋_GB2312" w:eastAsia="仿宋_GB2312"/>
          <w:sz w:val="32"/>
          <w:szCs w:val="32"/>
        </w:rPr>
        <w:t>在</w:t>
      </w:r>
      <w:r>
        <w:rPr>
          <w:rFonts w:hint="eastAsia" w:ascii="仿宋_GB2312" w:eastAsia="仿宋_GB2312"/>
          <w:sz w:val="32"/>
          <w:szCs w:val="32"/>
          <w:lang w:eastAsia="zh-CN"/>
        </w:rPr>
        <w:t>兰</w:t>
      </w:r>
      <w:r>
        <w:rPr>
          <w:rFonts w:hint="eastAsia" w:ascii="仿宋_GB2312" w:eastAsia="仿宋_GB2312"/>
          <w:sz w:val="32"/>
          <w:szCs w:val="32"/>
        </w:rPr>
        <w:t>有关单位，各</w:t>
      </w:r>
      <w:r>
        <w:rPr>
          <w:rFonts w:hint="eastAsia" w:ascii="仿宋_GB2312" w:eastAsia="仿宋_GB2312"/>
          <w:sz w:val="32"/>
          <w:szCs w:val="32"/>
          <w:lang w:eastAsia="zh-CN"/>
        </w:rPr>
        <w:t>区、县审改办</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进一步深化简政放权、放管结合、优化服务改革，推进政府职能转变，着力优化改善营商环境，现将《兰州市全面梳理公布群众和企业到政府“最多跑一次”办事事项工作方案》印发给你们，请结合实际，认真组织实施。</w:t>
      </w:r>
    </w:p>
    <w:p>
      <w:pPr>
        <w:spacing w:line="620" w:lineRule="exact"/>
        <w:ind w:firstLine="640" w:firstLineChars="200"/>
        <w:rPr>
          <w:rFonts w:hint="eastAsia" w:ascii="仿宋_GB2312" w:eastAsia="仿宋_GB2312"/>
          <w:sz w:val="32"/>
          <w:szCs w:val="32"/>
          <w:lang w:eastAsia="zh-CN"/>
        </w:rPr>
      </w:pPr>
    </w:p>
    <w:p>
      <w:pPr>
        <w:spacing w:line="620" w:lineRule="exact"/>
        <w:ind w:firstLine="640" w:firstLineChars="200"/>
        <w:rPr>
          <w:rFonts w:hint="eastAsia" w:ascii="仿宋_GB2312" w:eastAsia="仿宋_GB2312"/>
          <w:sz w:val="32"/>
          <w:szCs w:val="32"/>
          <w:lang w:eastAsia="zh-CN"/>
        </w:rPr>
      </w:pPr>
    </w:p>
    <w:p>
      <w:pPr>
        <w:spacing w:line="600" w:lineRule="exact"/>
        <w:ind w:left="1258" w:leftChars="599" w:firstLine="480" w:firstLineChars="150"/>
        <w:rPr>
          <w:rFonts w:ascii="仿宋_GB2312" w:hAnsi="宋体" w:eastAsia="仿宋_GB2312"/>
          <w:sz w:val="32"/>
          <w:szCs w:val="32"/>
        </w:rPr>
      </w:pPr>
      <w:r>
        <w:rPr>
          <w:rFonts w:hint="eastAsia" w:ascii="仿宋_GB2312" w:hAnsi="宋体" w:eastAsia="仿宋_GB2312"/>
          <w:sz w:val="32"/>
          <w:szCs w:val="32"/>
          <w:lang w:eastAsia="zh-CN"/>
        </w:rPr>
        <w:t>兰州市</w:t>
      </w:r>
      <w:r>
        <w:rPr>
          <w:rFonts w:ascii="仿宋_GB2312" w:hAnsi="宋体" w:eastAsia="仿宋_GB2312"/>
          <w:sz w:val="32"/>
          <w:szCs w:val="32"/>
        </w:rPr>
        <w:t>行政审批制度改革工作领导小组办公室</w:t>
      </w:r>
    </w:p>
    <w:p>
      <w:pPr>
        <w:spacing w:line="600" w:lineRule="exact"/>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2018年</w:t>
      </w:r>
      <w:r>
        <w:rPr>
          <w:rFonts w:ascii="仿宋_GB2312" w:eastAsia="仿宋_GB2312"/>
          <w:sz w:val="32"/>
          <w:szCs w:val="32"/>
        </w:rPr>
        <w:t>3</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兰州市全面梳理公布群众和企业到政府 “最多跑一次”办事事项工作方案</w:t>
      </w:r>
    </w:p>
    <w:p>
      <w:pPr>
        <w:spacing w:line="620" w:lineRule="exact"/>
        <w:ind w:firstLine="640" w:firstLineChars="200"/>
        <w:rPr>
          <w:rFonts w:hint="eastAsia" w:ascii="仿宋_GB2312" w:eastAsia="仿宋_GB2312"/>
          <w:sz w:val="32"/>
          <w:szCs w:val="32"/>
          <w:lang w:eastAsia="zh-CN"/>
        </w:rPr>
      </w:pP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为认真贯彻落实</w:t>
      </w:r>
      <w:r>
        <w:rPr>
          <w:rFonts w:ascii="仿宋_GB2312" w:eastAsia="仿宋_GB2312"/>
          <w:sz w:val="32"/>
          <w:szCs w:val="32"/>
        </w:rPr>
        <w:t>《</w:t>
      </w:r>
      <w:r>
        <w:rPr>
          <w:rFonts w:hint="eastAsia" w:ascii="仿宋_GB2312" w:eastAsia="仿宋_GB2312"/>
          <w:sz w:val="32"/>
          <w:szCs w:val="32"/>
        </w:rPr>
        <w:t>甘肃</w:t>
      </w:r>
      <w:r>
        <w:rPr>
          <w:rFonts w:hint="eastAsia" w:ascii="仿宋_GB2312" w:eastAsia="仿宋_GB2312"/>
          <w:sz w:val="32"/>
          <w:szCs w:val="32"/>
          <w:lang w:eastAsia="zh-CN"/>
        </w:rPr>
        <w:t>省</w:t>
      </w:r>
      <w:r>
        <w:rPr>
          <w:rFonts w:hint="eastAsia" w:ascii="仿宋_GB2312" w:eastAsia="仿宋_GB2312"/>
          <w:sz w:val="32"/>
          <w:szCs w:val="32"/>
        </w:rPr>
        <w:t>人民政府办公厅</w:t>
      </w:r>
      <w:r>
        <w:rPr>
          <w:rFonts w:ascii="仿宋_GB2312" w:eastAsia="仿宋_GB2312"/>
          <w:sz w:val="32"/>
          <w:szCs w:val="32"/>
        </w:rPr>
        <w:t>关于印发</w:t>
      </w:r>
      <w:r>
        <w:rPr>
          <w:rFonts w:hint="eastAsia" w:ascii="仿宋_GB2312" w:eastAsia="仿宋_GB2312"/>
          <w:sz w:val="32"/>
          <w:szCs w:val="32"/>
        </w:rPr>
        <w:t>〈</w:t>
      </w:r>
      <w:r>
        <w:rPr>
          <w:rFonts w:ascii="仿宋_GB2312" w:eastAsia="仿宋_GB2312"/>
          <w:sz w:val="32"/>
          <w:szCs w:val="32"/>
        </w:rPr>
        <w:t>甘肃</w:t>
      </w:r>
      <w:r>
        <w:rPr>
          <w:rFonts w:hint="eastAsia" w:ascii="仿宋_GB2312" w:eastAsia="仿宋_GB2312"/>
          <w:sz w:val="32"/>
          <w:szCs w:val="32"/>
          <w:lang w:eastAsia="zh-CN"/>
        </w:rPr>
        <w:t>省</w:t>
      </w:r>
      <w:r>
        <w:rPr>
          <w:rFonts w:hint="eastAsia" w:ascii="仿宋_GB2312" w:eastAsia="仿宋_GB2312"/>
          <w:sz w:val="32"/>
          <w:szCs w:val="32"/>
        </w:rPr>
        <w:t>2018年</w:t>
      </w:r>
      <w:r>
        <w:rPr>
          <w:rFonts w:ascii="仿宋_GB2312" w:eastAsia="仿宋_GB2312"/>
          <w:sz w:val="32"/>
          <w:szCs w:val="32"/>
        </w:rPr>
        <w:t>推行“</w:t>
      </w:r>
      <w:r>
        <w:rPr>
          <w:rFonts w:hint="eastAsia" w:ascii="仿宋_GB2312" w:eastAsia="仿宋_GB2312"/>
          <w:sz w:val="32"/>
          <w:szCs w:val="32"/>
        </w:rPr>
        <w:t>一窗办</w:t>
      </w:r>
      <w:r>
        <w:rPr>
          <w:rFonts w:ascii="仿宋_GB2312" w:eastAsia="仿宋_GB2312"/>
          <w:sz w:val="32"/>
          <w:szCs w:val="32"/>
        </w:rPr>
        <w:t>一网办简化办马上</w:t>
      </w:r>
      <w:r>
        <w:rPr>
          <w:rFonts w:hint="eastAsia" w:ascii="仿宋_GB2312" w:eastAsia="仿宋_GB2312"/>
          <w:sz w:val="32"/>
          <w:szCs w:val="32"/>
        </w:rPr>
        <w:t>办</w:t>
      </w:r>
      <w:r>
        <w:rPr>
          <w:rFonts w:ascii="仿宋_GB2312" w:eastAsia="仿宋_GB2312"/>
          <w:sz w:val="32"/>
          <w:szCs w:val="32"/>
        </w:rPr>
        <w:t>”</w:t>
      </w:r>
      <w:r>
        <w:rPr>
          <w:rFonts w:hint="eastAsia" w:ascii="仿宋_GB2312" w:eastAsia="仿宋_GB2312"/>
          <w:sz w:val="32"/>
          <w:szCs w:val="32"/>
        </w:rPr>
        <w:t>改革</w:t>
      </w:r>
      <w:r>
        <w:rPr>
          <w:rFonts w:ascii="仿宋_GB2312" w:eastAsia="仿宋_GB2312"/>
          <w:sz w:val="32"/>
          <w:szCs w:val="32"/>
        </w:rPr>
        <w:t>实施方案</w:t>
      </w:r>
      <w:r>
        <w:rPr>
          <w:rFonts w:hint="eastAsia" w:ascii="仿宋_GB2312" w:eastAsia="仿宋_GB2312"/>
          <w:sz w:val="32"/>
          <w:szCs w:val="32"/>
        </w:rPr>
        <w:t>〉</w:t>
      </w:r>
      <w:r>
        <w:rPr>
          <w:rFonts w:ascii="仿宋_GB2312" w:eastAsia="仿宋_GB2312"/>
          <w:sz w:val="32"/>
          <w:szCs w:val="32"/>
        </w:rPr>
        <w:t>的通知》</w:t>
      </w:r>
      <w:r>
        <w:rPr>
          <w:rFonts w:hint="eastAsia" w:ascii="仿宋_GB2312" w:eastAsia="仿宋_GB2312"/>
          <w:sz w:val="32"/>
          <w:szCs w:val="32"/>
        </w:rPr>
        <w:t>（甘政办发〔2018〕28号）</w:t>
      </w:r>
      <w:r>
        <w:rPr>
          <w:rFonts w:hint="eastAsia" w:ascii="仿宋_GB2312" w:eastAsia="仿宋_GB2312"/>
          <w:sz w:val="32"/>
          <w:szCs w:val="32"/>
          <w:lang w:eastAsia="zh-CN"/>
        </w:rPr>
        <w:t>和《甘肃省行政审批制度改革工作领导小组办公室关于全面梳理公布群众和企业到政府“最多跑一次”办事事项的通知》（甘审改办发电〔2018〕</w:t>
      </w:r>
      <w:r>
        <w:rPr>
          <w:rFonts w:hint="eastAsia" w:ascii="仿宋_GB2312" w:eastAsia="仿宋_GB2312"/>
          <w:sz w:val="32"/>
          <w:szCs w:val="32"/>
          <w:lang w:val="en-US" w:eastAsia="zh-CN"/>
        </w:rPr>
        <w:t>3</w:t>
      </w:r>
      <w:r>
        <w:rPr>
          <w:rFonts w:hint="eastAsia" w:ascii="仿宋_GB2312" w:eastAsia="仿宋_GB2312"/>
          <w:sz w:val="32"/>
          <w:szCs w:val="32"/>
          <w:lang w:eastAsia="zh-CN"/>
        </w:rPr>
        <w:t>号）精神</w:t>
      </w:r>
      <w:r>
        <w:rPr>
          <w:rFonts w:ascii="仿宋_GB2312" w:eastAsia="仿宋_GB2312"/>
          <w:sz w:val="32"/>
          <w:szCs w:val="32"/>
        </w:rPr>
        <w:t>，</w:t>
      </w:r>
      <w:r>
        <w:rPr>
          <w:rFonts w:hint="eastAsia" w:ascii="仿宋_GB2312" w:eastAsia="仿宋_GB2312"/>
          <w:sz w:val="32"/>
          <w:szCs w:val="32"/>
          <w:lang w:eastAsia="zh-CN"/>
        </w:rPr>
        <w:t>深化全市“放管服”改革，加快推进</w:t>
      </w:r>
      <w:r>
        <w:rPr>
          <w:rFonts w:hint="eastAsia" w:ascii="仿宋_GB2312" w:eastAsia="仿宋_GB2312"/>
          <w:sz w:val="32"/>
          <w:szCs w:val="32"/>
        </w:rPr>
        <w:t>政府职能转变，提升行政效能，</w:t>
      </w:r>
      <w:r>
        <w:rPr>
          <w:rFonts w:hint="eastAsia" w:ascii="仿宋_GB2312" w:eastAsia="仿宋_GB2312"/>
          <w:sz w:val="32"/>
          <w:szCs w:val="32"/>
          <w:lang w:eastAsia="zh-CN"/>
        </w:rPr>
        <w:t>结合我市实际，制定本实施方案。</w:t>
      </w:r>
    </w:p>
    <w:p>
      <w:pPr>
        <w:spacing w:line="62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指导思想</w:t>
      </w:r>
    </w:p>
    <w:p>
      <w:pPr>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rPr>
        <w:t>全面贯彻党的十九大精神，以习近平新时代中国特色社会主义思想为指导，牢固树立以人民为中心的发展思想，围绕解决群众反映强烈的办事难、办事慢、办事繁等问题，</w:t>
      </w:r>
      <w:r>
        <w:rPr>
          <w:rFonts w:hint="eastAsia" w:ascii="仿宋_GB2312" w:hAnsi="仿宋_GB2312" w:eastAsia="仿宋_GB2312" w:cs="仿宋_GB2312"/>
          <w:sz w:val="32"/>
          <w:szCs w:val="32"/>
          <w:u w:val="none"/>
          <w:lang w:eastAsia="zh-CN"/>
        </w:rPr>
        <w:t>根据“四办”改革要求，</w:t>
      </w:r>
      <w:r>
        <w:rPr>
          <w:rFonts w:hint="eastAsia" w:ascii="仿宋_GB2312" w:hAnsi="仿宋_GB2312" w:eastAsia="仿宋_GB2312" w:cs="仿宋_GB2312"/>
          <w:sz w:val="32"/>
          <w:szCs w:val="32"/>
          <w:u w:val="none"/>
        </w:rPr>
        <w:t>依托</w:t>
      </w:r>
      <w:r>
        <w:rPr>
          <w:rFonts w:hint="eastAsia" w:ascii="仿宋_GB2312" w:hAnsi="仿宋_GB2312" w:eastAsia="仿宋_GB2312" w:cs="仿宋_GB2312"/>
          <w:sz w:val="32"/>
          <w:szCs w:val="32"/>
          <w:u w:val="none"/>
          <w:lang w:eastAsia="zh-CN"/>
        </w:rPr>
        <w:t>市、区县</w:t>
      </w:r>
      <w:r>
        <w:rPr>
          <w:rFonts w:hint="eastAsia" w:ascii="仿宋_GB2312" w:hAnsi="仿宋_GB2312" w:eastAsia="仿宋_GB2312" w:cs="仿宋_GB2312"/>
          <w:sz w:val="32"/>
          <w:szCs w:val="32"/>
          <w:u w:val="none"/>
        </w:rPr>
        <w:t>政务大厅、“互联网+政务服务”和大数据平台，按照群众和企业到政府办事“最多跑一次”的理念和目标，</w:t>
      </w:r>
      <w:r>
        <w:rPr>
          <w:rFonts w:hint="eastAsia" w:ascii="仿宋_GB2312" w:hAnsi="仿宋_GB2312" w:eastAsia="仿宋_GB2312" w:cs="仿宋_GB2312"/>
          <w:sz w:val="32"/>
          <w:szCs w:val="32"/>
          <w:u w:val="none"/>
          <w:lang w:eastAsia="zh-CN"/>
        </w:rPr>
        <w:t>进一步</w:t>
      </w:r>
      <w:r>
        <w:rPr>
          <w:rFonts w:hint="eastAsia" w:ascii="仿宋_GB2312" w:hAnsi="仿宋_GB2312" w:eastAsia="仿宋_GB2312" w:cs="仿宋_GB2312"/>
          <w:sz w:val="32"/>
          <w:szCs w:val="32"/>
          <w:u w:val="none"/>
        </w:rPr>
        <w:t>理顺机制、提升效率、优化服务，</w:t>
      </w:r>
      <w:r>
        <w:rPr>
          <w:rFonts w:hint="eastAsia" w:ascii="仿宋_GB2312" w:hAnsi="仿宋_GB2312" w:eastAsia="仿宋_GB2312" w:cs="仿宋_GB2312"/>
          <w:sz w:val="32"/>
          <w:szCs w:val="32"/>
          <w:u w:val="none"/>
          <w:lang w:eastAsia="zh-CN"/>
        </w:rPr>
        <w:t>着力</w:t>
      </w:r>
      <w:r>
        <w:rPr>
          <w:rFonts w:hint="eastAsia" w:ascii="仿宋_GB2312" w:hAnsi="仿宋_GB2312" w:eastAsia="仿宋_GB2312" w:cs="仿宋_GB2312"/>
          <w:sz w:val="32"/>
          <w:szCs w:val="32"/>
          <w:u w:val="none"/>
        </w:rPr>
        <w:t>改善营商环境，增强人民群众的获得感。</w:t>
      </w:r>
    </w:p>
    <w:p>
      <w:pPr>
        <w:spacing w:line="62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二、梳理范围和界定标准</w:t>
      </w:r>
    </w:p>
    <w:p>
      <w:pPr>
        <w:spacing w:line="62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lang w:eastAsia="zh-CN"/>
        </w:rPr>
        <w:t>（一）梳理“最多跑一次”事项的部门和单位。</w:t>
      </w:r>
      <w:r>
        <w:rPr>
          <w:rFonts w:hint="eastAsia" w:ascii="仿宋_GB2312" w:eastAsia="仿宋_GB2312"/>
          <w:sz w:val="32"/>
          <w:szCs w:val="32"/>
          <w:u w:val="none"/>
          <w:lang w:eastAsia="zh-CN"/>
        </w:rPr>
        <w:t>市直</w:t>
      </w:r>
      <w:r>
        <w:rPr>
          <w:rFonts w:hint="eastAsia" w:ascii="仿宋_GB2312" w:eastAsia="仿宋_GB2312"/>
          <w:sz w:val="32"/>
          <w:szCs w:val="32"/>
          <w:u w:val="none"/>
        </w:rPr>
        <w:t>各部门</w:t>
      </w:r>
      <w:r>
        <w:rPr>
          <w:rFonts w:hint="eastAsia" w:ascii="仿宋_GB2312" w:eastAsia="仿宋_GB2312"/>
          <w:sz w:val="32"/>
          <w:szCs w:val="32"/>
          <w:u w:val="none"/>
          <w:lang w:eastAsia="zh-CN"/>
        </w:rPr>
        <w:t>（</w:t>
      </w:r>
      <w:r>
        <w:rPr>
          <w:rFonts w:hint="eastAsia" w:ascii="仿宋_GB2312" w:eastAsia="仿宋_GB2312"/>
          <w:sz w:val="32"/>
          <w:szCs w:val="32"/>
          <w:u w:val="none"/>
        </w:rPr>
        <w:t>单位</w:t>
      </w:r>
      <w:r>
        <w:rPr>
          <w:rFonts w:hint="eastAsia" w:ascii="仿宋_GB2312" w:eastAsia="仿宋_GB2312"/>
          <w:sz w:val="32"/>
          <w:szCs w:val="32"/>
          <w:u w:val="none"/>
          <w:lang w:eastAsia="zh-CN"/>
        </w:rPr>
        <w:t>），</w:t>
      </w:r>
      <w:r>
        <w:rPr>
          <w:rFonts w:hint="eastAsia" w:ascii="仿宋_GB2312" w:eastAsia="仿宋_GB2312"/>
          <w:sz w:val="32"/>
          <w:szCs w:val="32"/>
          <w:u w:val="none"/>
        </w:rPr>
        <w:t>各</w:t>
      </w:r>
      <w:r>
        <w:rPr>
          <w:rFonts w:hint="eastAsia" w:ascii="仿宋_GB2312" w:eastAsia="仿宋_GB2312"/>
          <w:sz w:val="32"/>
          <w:szCs w:val="32"/>
          <w:lang w:eastAsia="zh-CN"/>
        </w:rPr>
        <w:t>区</w:t>
      </w:r>
      <w:r>
        <w:rPr>
          <w:rFonts w:hint="eastAsia" w:ascii="仿宋_GB2312" w:eastAsia="仿宋_GB2312"/>
          <w:sz w:val="32"/>
          <w:szCs w:val="32"/>
        </w:rPr>
        <w:t>县政府</w:t>
      </w:r>
      <w:r>
        <w:rPr>
          <w:rFonts w:hint="eastAsia" w:ascii="仿宋_GB2312" w:eastAsia="仿宋_GB2312"/>
          <w:sz w:val="32"/>
          <w:szCs w:val="32"/>
          <w:lang w:eastAsia="zh-CN"/>
        </w:rPr>
        <w:t>，高新区、经济区管委会，</w:t>
      </w:r>
      <w:r>
        <w:rPr>
          <w:rFonts w:hint="eastAsia" w:ascii="仿宋_GB2312" w:eastAsia="仿宋_GB2312"/>
          <w:sz w:val="32"/>
          <w:szCs w:val="32"/>
        </w:rPr>
        <w:t>乡镇政府、街道办事处；中央</w:t>
      </w:r>
      <w:r>
        <w:rPr>
          <w:rFonts w:hint="eastAsia" w:ascii="仿宋_GB2312" w:eastAsia="仿宋_GB2312"/>
          <w:sz w:val="32"/>
          <w:szCs w:val="32"/>
          <w:lang w:eastAsia="zh-CN"/>
        </w:rPr>
        <w:t>、省</w:t>
      </w:r>
      <w:r>
        <w:rPr>
          <w:rFonts w:hint="eastAsia" w:ascii="仿宋_GB2312" w:eastAsia="仿宋_GB2312"/>
          <w:sz w:val="32"/>
          <w:szCs w:val="32"/>
        </w:rPr>
        <w:t>在</w:t>
      </w:r>
      <w:r>
        <w:rPr>
          <w:rFonts w:hint="eastAsia" w:ascii="仿宋_GB2312" w:eastAsia="仿宋_GB2312"/>
          <w:sz w:val="32"/>
          <w:szCs w:val="32"/>
          <w:lang w:eastAsia="zh-CN"/>
        </w:rPr>
        <w:t>兰</w:t>
      </w:r>
      <w:r>
        <w:rPr>
          <w:rFonts w:hint="eastAsia" w:ascii="仿宋_GB2312" w:eastAsia="仿宋_GB2312"/>
          <w:sz w:val="32"/>
          <w:szCs w:val="32"/>
        </w:rPr>
        <w:t>有关单位。具体梳理时注意以下两点：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1．公益</w:t>
      </w:r>
      <w:r>
        <w:rPr>
          <w:rFonts w:hint="eastAsia" w:ascii="仿宋_GB2312" w:eastAsia="仿宋_GB2312"/>
          <w:sz w:val="32"/>
          <w:szCs w:val="32"/>
          <w:lang w:eastAsia="zh-CN"/>
        </w:rPr>
        <w:t>类</w:t>
      </w:r>
      <w:r>
        <w:rPr>
          <w:rFonts w:hint="eastAsia" w:ascii="仿宋_GB2312" w:eastAsia="仿宋_GB2312"/>
          <w:sz w:val="32"/>
          <w:szCs w:val="32"/>
        </w:rPr>
        <w:t>事业单位、生产经营</w:t>
      </w:r>
      <w:r>
        <w:rPr>
          <w:rFonts w:hint="eastAsia" w:ascii="仿宋_GB2312" w:eastAsia="仿宋_GB2312"/>
          <w:sz w:val="32"/>
          <w:szCs w:val="32"/>
          <w:lang w:eastAsia="zh-CN"/>
        </w:rPr>
        <w:t>类</w:t>
      </w:r>
      <w:r>
        <w:rPr>
          <w:rFonts w:hint="eastAsia" w:ascii="仿宋_GB2312" w:eastAsia="仿宋_GB2312"/>
          <w:sz w:val="32"/>
          <w:szCs w:val="32"/>
        </w:rPr>
        <w:t>事业单位、企业不列入“最多跑一次”事项梳理公布范围。公益</w:t>
      </w:r>
      <w:r>
        <w:rPr>
          <w:rFonts w:hint="eastAsia" w:ascii="仿宋_GB2312" w:eastAsia="仿宋_GB2312"/>
          <w:sz w:val="32"/>
          <w:szCs w:val="32"/>
          <w:lang w:eastAsia="zh-CN"/>
        </w:rPr>
        <w:t>类</w:t>
      </w:r>
      <w:r>
        <w:rPr>
          <w:rFonts w:hint="eastAsia" w:ascii="仿宋_GB2312" w:eastAsia="仿宋_GB2312"/>
          <w:sz w:val="32"/>
          <w:szCs w:val="32"/>
        </w:rPr>
        <w:t>事业单位、生产经营</w:t>
      </w:r>
      <w:r>
        <w:rPr>
          <w:rFonts w:hint="eastAsia" w:ascii="仿宋_GB2312" w:eastAsia="仿宋_GB2312"/>
          <w:sz w:val="32"/>
          <w:szCs w:val="32"/>
          <w:lang w:eastAsia="zh-CN"/>
        </w:rPr>
        <w:t>类</w:t>
      </w:r>
      <w:r>
        <w:rPr>
          <w:rFonts w:hint="eastAsia" w:ascii="仿宋_GB2312" w:eastAsia="仿宋_GB2312"/>
          <w:sz w:val="32"/>
          <w:szCs w:val="32"/>
        </w:rPr>
        <w:t>事业单位以及企业等政府部门委托承担的部分管理服务事项，由作出委托的政府部门进行梳理。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2．政府部门间对于管理服务事项的实施存在委托关系的，由受委托的部门或单位进行梳理。如</w:t>
      </w:r>
      <w:r>
        <w:rPr>
          <w:rFonts w:hint="eastAsia" w:ascii="仿宋_GB2312" w:hAnsi="宋体" w:eastAsia="仿宋_GB2312"/>
          <w:sz w:val="32"/>
          <w:szCs w:val="32"/>
          <w:lang w:eastAsia="zh-CN"/>
        </w:rPr>
        <w:t>市</w:t>
      </w:r>
      <w:r>
        <w:rPr>
          <w:rFonts w:hint="eastAsia" w:ascii="仿宋_GB2312" w:hAnsi="宋体" w:eastAsia="仿宋_GB2312"/>
          <w:sz w:val="32"/>
          <w:szCs w:val="32"/>
        </w:rPr>
        <w:t>级</w:t>
      </w:r>
      <w:r>
        <w:rPr>
          <w:rFonts w:hint="eastAsia" w:ascii="仿宋_GB2312" w:hAnsi="宋体" w:eastAsia="仿宋_GB2312"/>
          <w:sz w:val="32"/>
          <w:szCs w:val="32"/>
          <w:lang w:eastAsia="zh-CN"/>
        </w:rPr>
        <w:t>政府</w:t>
      </w:r>
      <w:r>
        <w:rPr>
          <w:rFonts w:hint="eastAsia" w:ascii="仿宋_GB2312" w:hAnsi="宋体" w:eastAsia="仿宋_GB2312"/>
          <w:sz w:val="32"/>
          <w:szCs w:val="32"/>
        </w:rPr>
        <w:t>部门通过委托的形式将行政权力下放给</w:t>
      </w:r>
      <w:r>
        <w:rPr>
          <w:rFonts w:hint="eastAsia" w:ascii="仿宋_GB2312" w:hAnsi="宋体" w:eastAsia="仿宋_GB2312"/>
          <w:sz w:val="32"/>
          <w:szCs w:val="32"/>
          <w:lang w:eastAsia="zh-CN"/>
        </w:rPr>
        <w:t>区</w:t>
      </w:r>
      <w:r>
        <w:rPr>
          <w:rFonts w:hint="eastAsia" w:ascii="仿宋_GB2312" w:hAnsi="宋体" w:eastAsia="仿宋_GB2312"/>
          <w:sz w:val="32"/>
          <w:szCs w:val="32"/>
        </w:rPr>
        <w:t>县</w:t>
      </w:r>
      <w:r>
        <w:rPr>
          <w:rFonts w:hint="eastAsia" w:ascii="仿宋_GB2312" w:hAnsi="宋体" w:eastAsia="仿宋_GB2312"/>
          <w:sz w:val="32"/>
          <w:szCs w:val="32"/>
          <w:lang w:eastAsia="zh-CN"/>
        </w:rPr>
        <w:t>政府</w:t>
      </w:r>
      <w:r>
        <w:rPr>
          <w:rFonts w:hint="eastAsia" w:ascii="仿宋_GB2312" w:hAnsi="宋体" w:eastAsia="仿宋_GB2312"/>
          <w:sz w:val="32"/>
          <w:szCs w:val="32"/>
        </w:rPr>
        <w:t>部门行使的，由</w:t>
      </w:r>
      <w:r>
        <w:rPr>
          <w:rFonts w:hint="eastAsia" w:ascii="仿宋_GB2312" w:hAnsi="宋体" w:eastAsia="仿宋_GB2312"/>
          <w:sz w:val="32"/>
          <w:szCs w:val="32"/>
          <w:lang w:eastAsia="zh-CN"/>
        </w:rPr>
        <w:t>区</w:t>
      </w:r>
      <w:r>
        <w:rPr>
          <w:rFonts w:hint="eastAsia" w:ascii="仿宋_GB2312" w:hAnsi="宋体" w:eastAsia="仿宋_GB2312"/>
          <w:sz w:val="32"/>
          <w:szCs w:val="32"/>
        </w:rPr>
        <w:t>县</w:t>
      </w:r>
      <w:r>
        <w:rPr>
          <w:rFonts w:hint="eastAsia" w:ascii="仿宋_GB2312" w:hAnsi="宋体" w:eastAsia="仿宋_GB2312"/>
          <w:sz w:val="32"/>
          <w:szCs w:val="32"/>
          <w:lang w:eastAsia="zh-CN"/>
        </w:rPr>
        <w:t>政府</w:t>
      </w:r>
      <w:r>
        <w:rPr>
          <w:rFonts w:hint="eastAsia" w:ascii="仿宋_GB2312" w:hAnsi="宋体" w:eastAsia="仿宋_GB2312"/>
          <w:sz w:val="32"/>
          <w:szCs w:val="32"/>
        </w:rPr>
        <w:t>部门负责该权力事项的梳理工作。</w:t>
      </w:r>
    </w:p>
    <w:p>
      <w:pPr>
        <w:spacing w:line="600" w:lineRule="exact"/>
        <w:ind w:firstLine="640" w:firstLineChars="200"/>
        <w:rPr>
          <w:rFonts w:ascii="仿宋_GB2312" w:hAnsi="宋体" w:eastAsia="仿宋_GB2312"/>
          <w:sz w:val="32"/>
          <w:szCs w:val="32"/>
        </w:rPr>
      </w:pPr>
      <w:r>
        <w:rPr>
          <w:rFonts w:hint="eastAsia" w:ascii="楷体_GB2312" w:hAnsi="宋体" w:eastAsia="楷体_GB2312"/>
          <w:sz w:val="32"/>
          <w:szCs w:val="32"/>
        </w:rPr>
        <w:t>（二）</w:t>
      </w:r>
      <w:r>
        <w:rPr>
          <w:rFonts w:hint="eastAsia" w:ascii="楷体_GB2312" w:hAnsi="宋体" w:eastAsia="楷体_GB2312"/>
          <w:sz w:val="32"/>
          <w:szCs w:val="32"/>
          <w:lang w:eastAsia="zh-CN"/>
        </w:rPr>
        <w:t>梳理“最多跑一次”的</w:t>
      </w:r>
      <w:r>
        <w:rPr>
          <w:rFonts w:hint="eastAsia" w:ascii="楷体_GB2312" w:hAnsi="宋体" w:eastAsia="楷体_GB2312"/>
          <w:sz w:val="32"/>
          <w:szCs w:val="32"/>
        </w:rPr>
        <w:t>事项范围。</w:t>
      </w:r>
      <w:r>
        <w:rPr>
          <w:rFonts w:hint="eastAsia" w:ascii="仿宋_GB2312" w:hAnsi="仿宋" w:eastAsia="仿宋_GB2312" w:cs="宋体"/>
          <w:color w:val="000000"/>
          <w:sz w:val="32"/>
          <w:szCs w:val="32"/>
        </w:rPr>
        <w:t>“最多跑一次”事项是指群众和企业到政府部门或政务大厅办理“一件事情”，在申请材料齐全、符合法定受理条件时，从受理申请到形成办理结果全过程只需一次上门或通过</w:t>
      </w:r>
      <w:r>
        <w:rPr>
          <w:rFonts w:ascii="仿宋_GB2312" w:hAnsi="仿宋" w:eastAsia="仿宋_GB2312" w:cs="宋体"/>
          <w:color w:val="000000"/>
          <w:sz w:val="32"/>
          <w:szCs w:val="32"/>
        </w:rPr>
        <w:t>甘肃政务服务网“</w:t>
      </w:r>
      <w:r>
        <w:rPr>
          <w:rFonts w:hint="eastAsia" w:ascii="仿宋_GB2312" w:hAnsi="仿宋" w:eastAsia="仿宋_GB2312" w:cs="宋体"/>
          <w:color w:val="000000"/>
          <w:sz w:val="32"/>
          <w:szCs w:val="32"/>
        </w:rPr>
        <w:t>零</w:t>
      </w:r>
      <w:r>
        <w:rPr>
          <w:rFonts w:ascii="仿宋_GB2312" w:hAnsi="仿宋" w:eastAsia="仿宋_GB2312" w:cs="宋体"/>
          <w:color w:val="000000"/>
          <w:sz w:val="32"/>
          <w:szCs w:val="32"/>
        </w:rPr>
        <w:t>上门”</w:t>
      </w:r>
      <w:r>
        <w:rPr>
          <w:rFonts w:hint="eastAsia" w:ascii="仿宋_GB2312" w:hAnsi="宋体" w:eastAsia="仿宋_GB2312"/>
          <w:sz w:val="32"/>
          <w:szCs w:val="32"/>
        </w:rPr>
        <w:t>的事项。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w:t>
      </w:r>
      <w:r>
        <w:rPr>
          <w:rFonts w:hint="eastAsia" w:ascii="仿宋_GB2312" w:hAnsi="宋体" w:eastAsia="仿宋_GB2312"/>
          <w:sz w:val="32"/>
          <w:szCs w:val="32"/>
        </w:rPr>
        <w:t>列入“最多跑一次”的事项原则上为甘肃政务服务网</w:t>
      </w:r>
      <w:r>
        <w:rPr>
          <w:rFonts w:hint="eastAsia" w:ascii="仿宋_GB2312" w:hAnsi="宋体" w:eastAsia="仿宋_GB2312"/>
          <w:sz w:val="32"/>
          <w:szCs w:val="32"/>
          <w:lang w:eastAsia="zh-CN"/>
        </w:rPr>
        <w:t>兰州子站</w:t>
      </w:r>
      <w:r>
        <w:rPr>
          <w:rFonts w:hint="eastAsia" w:ascii="仿宋_GB2312" w:hAnsi="宋体" w:eastAsia="仿宋_GB2312"/>
          <w:sz w:val="32"/>
          <w:szCs w:val="32"/>
        </w:rPr>
        <w:t>上公布的行政权力事项、公共服务事项、便民服务事项</w:t>
      </w:r>
      <w:r>
        <w:rPr>
          <w:rFonts w:hint="eastAsia" w:ascii="仿宋_GB2312" w:hAnsi="宋体" w:eastAsia="仿宋_GB2312"/>
          <w:sz w:val="32"/>
          <w:szCs w:val="32"/>
          <w:lang w:eastAsia="zh-CN"/>
        </w:rPr>
        <w:t>和服务承诺“四办四清单”</w:t>
      </w:r>
      <w:r>
        <w:rPr>
          <w:rFonts w:hint="eastAsia" w:ascii="仿宋_GB2312" w:hAnsi="宋体" w:eastAsia="仿宋_GB2312"/>
          <w:sz w:val="32"/>
          <w:szCs w:val="32"/>
        </w:rPr>
        <w:t>。除以上事项目录外，现阶段还需群众和企业到政府部门申请办理的事项，也应进行梳理</w:t>
      </w:r>
      <w:r>
        <w:rPr>
          <w:rFonts w:hint="eastAsia" w:ascii="仿宋_GB2312" w:hAnsi="宋体" w:eastAsia="仿宋_GB2312"/>
          <w:sz w:val="32"/>
          <w:szCs w:val="32"/>
          <w:lang w:eastAsia="zh-CN"/>
        </w:rPr>
        <w:t>，并加载到甘肃政务服务网兰州子站</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列入“最多跑一次”的行政权力事项主要是依申请的行政权力事项（行政许可、行政确认、行政给付、行政裁决4大类</w:t>
      </w:r>
      <w:r>
        <w:rPr>
          <w:rFonts w:ascii="仿宋_GB2312" w:hAnsi="宋体" w:eastAsia="仿宋_GB2312"/>
          <w:sz w:val="32"/>
          <w:szCs w:val="32"/>
        </w:rPr>
        <w:t>以及</w:t>
      </w:r>
      <w:r>
        <w:rPr>
          <w:rFonts w:hint="eastAsia" w:ascii="仿宋_GB2312" w:hAnsi="宋体" w:eastAsia="仿宋_GB2312"/>
          <w:sz w:val="32"/>
          <w:szCs w:val="32"/>
        </w:rPr>
        <w:t>其他行政权力中的</w:t>
      </w:r>
      <w:r>
        <w:rPr>
          <w:rFonts w:ascii="仿宋_GB2312" w:hAnsi="宋体" w:eastAsia="仿宋_GB2312"/>
          <w:sz w:val="32"/>
          <w:szCs w:val="32"/>
        </w:rPr>
        <w:t>部分权力事项，如</w:t>
      </w:r>
      <w:r>
        <w:rPr>
          <w:rFonts w:hint="eastAsia" w:ascii="仿宋_GB2312" w:hAnsi="宋体" w:eastAsia="仿宋_GB2312"/>
          <w:sz w:val="32"/>
          <w:szCs w:val="32"/>
        </w:rPr>
        <w:t>备案</w:t>
      </w:r>
      <w:r>
        <w:rPr>
          <w:rFonts w:ascii="仿宋_GB2312" w:hAnsi="宋体" w:eastAsia="仿宋_GB2312"/>
          <w:sz w:val="32"/>
          <w:szCs w:val="32"/>
        </w:rPr>
        <w:t>、核准、审核、</w:t>
      </w:r>
      <w:r>
        <w:rPr>
          <w:rFonts w:hint="eastAsia" w:ascii="仿宋_GB2312" w:hAnsi="宋体" w:eastAsia="仿宋_GB2312"/>
          <w:sz w:val="32"/>
          <w:szCs w:val="32"/>
        </w:rPr>
        <w:t>认定</w:t>
      </w:r>
      <w:r>
        <w:rPr>
          <w:rFonts w:ascii="仿宋_GB2312" w:hAnsi="宋体" w:eastAsia="仿宋_GB2312"/>
          <w:sz w:val="32"/>
          <w:szCs w:val="32"/>
        </w:rPr>
        <w:t>等</w:t>
      </w:r>
      <w:r>
        <w:rPr>
          <w:rFonts w:hint="eastAsia" w:ascii="仿宋_GB2312" w:hAnsi="宋体" w:eastAsia="仿宋_GB2312"/>
          <w:sz w:val="32"/>
          <w:szCs w:val="32"/>
        </w:rPr>
        <w:t>事项）和法律规定行政相对人具有申报（报送）等义务的行政行为（如税款征收实行纳税人申报制度），行政处罚、行政强制、行政监督等事项，不列入“最多跑一次”事项。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 xml:space="preserve">. </w:t>
      </w:r>
      <w:r>
        <w:rPr>
          <w:rFonts w:hint="eastAsia" w:ascii="仿宋_GB2312" w:hAnsi="宋体" w:eastAsia="仿宋_GB2312"/>
          <w:sz w:val="32"/>
          <w:szCs w:val="32"/>
        </w:rPr>
        <w:t>除行政许可事项外，以行政权力事项、公共服务事项、便民服务事项目录为基础梳理群众和企业到政府办事“最多跑一次”事项的，原则上按总项进行梳理，不再拆分子项。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不需要群众和企业到政府上门办理的（如法制宣传、信息服务、通过网络在线查询等），不列入“最多跑一次”事项。</w:t>
      </w:r>
    </w:p>
    <w:p>
      <w:pPr>
        <w:spacing w:line="60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“一件事情”的界定标准</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rPr>
        <w:t>科学界定</w:t>
      </w:r>
      <w:r>
        <w:rPr>
          <w:rFonts w:ascii="仿宋_GB2312" w:hAnsi="宋体" w:eastAsia="仿宋_GB2312"/>
          <w:sz w:val="32"/>
          <w:szCs w:val="32"/>
        </w:rPr>
        <w:t>“</w:t>
      </w:r>
      <w:r>
        <w:rPr>
          <w:rFonts w:hint="eastAsia" w:ascii="仿宋_GB2312" w:hAnsi="宋体" w:eastAsia="仿宋_GB2312"/>
          <w:sz w:val="32"/>
          <w:szCs w:val="32"/>
        </w:rPr>
        <w:t>一件事情</w:t>
      </w:r>
      <w:r>
        <w:rPr>
          <w:rFonts w:ascii="仿宋_GB2312" w:hAnsi="宋体" w:eastAsia="仿宋_GB2312"/>
          <w:sz w:val="32"/>
          <w:szCs w:val="32"/>
        </w:rPr>
        <w:t>”</w:t>
      </w:r>
      <w:r>
        <w:rPr>
          <w:rFonts w:hint="eastAsia" w:ascii="仿宋_GB2312" w:hAnsi="宋体" w:eastAsia="仿宋_GB2312"/>
          <w:sz w:val="32"/>
          <w:szCs w:val="32"/>
        </w:rPr>
        <w:t>是梳理</w:t>
      </w:r>
      <w:r>
        <w:rPr>
          <w:rFonts w:ascii="仿宋_GB2312" w:hAnsi="宋体" w:eastAsia="仿宋_GB2312"/>
          <w:sz w:val="32"/>
          <w:szCs w:val="32"/>
        </w:rPr>
        <w:t>“</w:t>
      </w:r>
      <w:r>
        <w:rPr>
          <w:rFonts w:hint="eastAsia" w:ascii="仿宋_GB2312" w:hAnsi="宋体" w:eastAsia="仿宋_GB2312"/>
          <w:sz w:val="32"/>
          <w:szCs w:val="32"/>
        </w:rPr>
        <w:t>最多跑一次</w:t>
      </w:r>
      <w:r>
        <w:rPr>
          <w:rFonts w:ascii="仿宋_GB2312" w:hAnsi="宋体" w:eastAsia="仿宋_GB2312"/>
          <w:sz w:val="32"/>
          <w:szCs w:val="32"/>
        </w:rPr>
        <w:t>”</w:t>
      </w:r>
      <w:r>
        <w:rPr>
          <w:rFonts w:hint="eastAsia" w:ascii="仿宋_GB2312" w:hAnsi="宋体" w:eastAsia="仿宋_GB2312"/>
          <w:sz w:val="32"/>
          <w:szCs w:val="32"/>
        </w:rPr>
        <w:t>事项的</w:t>
      </w:r>
      <w:r>
        <w:rPr>
          <w:rFonts w:ascii="仿宋_GB2312" w:hAnsi="宋体" w:eastAsia="仿宋_GB2312"/>
          <w:sz w:val="32"/>
          <w:szCs w:val="32"/>
        </w:rPr>
        <w:t>基本前提。在梳理</w:t>
      </w:r>
      <w:r>
        <w:rPr>
          <w:rFonts w:hint="eastAsia" w:ascii="仿宋_GB2312" w:hAnsi="宋体" w:eastAsia="仿宋_GB2312"/>
          <w:sz w:val="32"/>
          <w:szCs w:val="32"/>
        </w:rPr>
        <w:t>“最多跑一次”事项时，</w:t>
      </w:r>
      <w:r>
        <w:rPr>
          <w:rFonts w:ascii="仿宋_GB2312" w:hAnsi="宋体" w:eastAsia="仿宋_GB2312"/>
          <w:sz w:val="32"/>
          <w:szCs w:val="32"/>
        </w:rPr>
        <w:t>要站在群众角度界定“</w:t>
      </w:r>
      <w:r>
        <w:rPr>
          <w:rFonts w:hint="eastAsia" w:ascii="仿宋_GB2312" w:hAnsi="宋体" w:eastAsia="仿宋_GB2312"/>
          <w:sz w:val="32"/>
          <w:szCs w:val="32"/>
        </w:rPr>
        <w:t>一件事情</w:t>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以群众和企业</w:t>
      </w:r>
      <w:r>
        <w:rPr>
          <w:rFonts w:hint="eastAsia" w:ascii="仿宋_GB2312" w:hAnsi="宋体" w:eastAsia="仿宋_GB2312"/>
          <w:sz w:val="32"/>
          <w:szCs w:val="32"/>
        </w:rPr>
        <w:t>办</w:t>
      </w:r>
      <w:r>
        <w:rPr>
          <w:rFonts w:ascii="仿宋_GB2312" w:hAnsi="宋体" w:eastAsia="仿宋_GB2312"/>
          <w:sz w:val="32"/>
          <w:szCs w:val="32"/>
        </w:rPr>
        <w:t>一件事情“</w:t>
      </w:r>
      <w:r>
        <w:rPr>
          <w:rFonts w:hint="eastAsia" w:ascii="仿宋_GB2312" w:hAnsi="宋体" w:eastAsia="仿宋_GB2312"/>
          <w:sz w:val="32"/>
          <w:szCs w:val="32"/>
        </w:rPr>
        <w:t>最多跑一次</w:t>
      </w:r>
      <w:r>
        <w:rPr>
          <w:rFonts w:ascii="仿宋_GB2312" w:hAnsi="宋体" w:eastAsia="仿宋_GB2312"/>
          <w:sz w:val="32"/>
          <w:szCs w:val="32"/>
        </w:rPr>
        <w:t>”作为标准</w:t>
      </w:r>
      <w:r>
        <w:rPr>
          <w:rFonts w:hint="eastAsia" w:ascii="仿宋_GB2312" w:hAnsi="宋体" w:eastAsia="仿宋_GB2312"/>
          <w:sz w:val="32"/>
          <w:szCs w:val="32"/>
        </w:rPr>
        <w:t>。“一件事情”的</w:t>
      </w:r>
      <w:r>
        <w:rPr>
          <w:rFonts w:ascii="仿宋_GB2312" w:hAnsi="宋体" w:eastAsia="仿宋_GB2312"/>
          <w:sz w:val="32"/>
          <w:szCs w:val="32"/>
        </w:rPr>
        <w:t>界定</w:t>
      </w:r>
      <w:r>
        <w:rPr>
          <w:rFonts w:hint="eastAsia" w:ascii="仿宋_GB2312" w:hAnsi="宋体" w:eastAsia="仿宋_GB2312"/>
          <w:sz w:val="32"/>
          <w:szCs w:val="32"/>
        </w:rPr>
        <w:t>，主要分为一个部门一个办理事项、多个部门一个办理事项、一个部门多个办理事项、多个部门多个办理事项等四种情形。对于一个部门（多个部门）的多个办理事项可以归并为一件事情的，原则上多个办理事项梳理成一项群众和企业到政府办事事项。对于多个部门</w:t>
      </w:r>
      <w:r>
        <w:rPr>
          <w:rFonts w:ascii="仿宋_GB2312" w:hAnsi="宋体" w:eastAsia="仿宋_GB2312"/>
          <w:sz w:val="32"/>
          <w:szCs w:val="32"/>
        </w:rPr>
        <w:t>一个</w:t>
      </w:r>
      <w:r>
        <w:rPr>
          <w:rFonts w:hint="eastAsia" w:ascii="仿宋_GB2312" w:hAnsi="宋体" w:eastAsia="仿宋_GB2312"/>
          <w:sz w:val="32"/>
          <w:szCs w:val="32"/>
        </w:rPr>
        <w:t>办理事项的跨部门“一件事情”，要着力打通部门间办事环节，建立一体化的办事规范和办理流程，推进部门间、环节间的无缝对接、集成办理，实现“一件事情”全流程“最多跑一次”，各</w:t>
      </w:r>
      <w:r>
        <w:rPr>
          <w:rFonts w:hint="eastAsia" w:ascii="仿宋_GB2312" w:hAnsi="宋体" w:eastAsia="仿宋_GB2312"/>
          <w:sz w:val="32"/>
          <w:szCs w:val="32"/>
          <w:lang w:eastAsia="zh-CN"/>
        </w:rPr>
        <w:t>部门</w:t>
      </w:r>
      <w:r>
        <w:rPr>
          <w:rFonts w:ascii="仿宋_GB2312" w:hAnsi="宋体" w:eastAsia="仿宋_GB2312"/>
          <w:sz w:val="32"/>
          <w:szCs w:val="32"/>
        </w:rPr>
        <w:t>在</w:t>
      </w:r>
      <w:r>
        <w:rPr>
          <w:rFonts w:hint="eastAsia" w:ascii="仿宋_GB2312" w:hAnsi="宋体" w:eastAsia="仿宋_GB2312"/>
          <w:sz w:val="32"/>
          <w:szCs w:val="32"/>
        </w:rPr>
        <w:t>公布这类事项时，应共同公布同一项群众和企业到政府办事事项，并分别注明本部门负责的办理子项。</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实施步骤</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（一）部门梳理。</w:t>
      </w:r>
      <w:r>
        <w:rPr>
          <w:rFonts w:hint="eastAsia" w:ascii="仿宋_GB2312" w:hAnsi="仿宋_GB2312" w:eastAsia="仿宋_GB2312" w:cs="仿宋_GB2312"/>
          <w:sz w:val="32"/>
          <w:szCs w:val="32"/>
          <w:lang w:eastAsia="zh-CN"/>
        </w:rPr>
        <w:t>市、区县政府部门和单位对实施的行政权力、公共服务事项和便民服务事项进行梳理，对能够实现群众和企业“最多跑一次”的事项，填写《群众和企业到政府“最多跑一次”办事事项表》（附件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须明确事项名称、类别（行政权力、公共服务、便民服务）、子项名称、实施部门（单位）、咨询电话、监督电话（不能与咨询电话相同）、网上办理路径（加载事项的网址）、办理地点、拟公布时间（可选择</w:t>
      </w:r>
      <w:r>
        <w:rPr>
          <w:rFonts w:hint="eastAsia" w:ascii="仿宋_GB2312" w:hAnsi="仿宋_GB2312" w:eastAsia="仿宋_GB2312" w:cs="仿宋_GB2312"/>
          <w:sz w:val="32"/>
          <w:szCs w:val="32"/>
          <w:lang w:val="en-US" w:eastAsia="zh-CN"/>
        </w:rPr>
        <w:t>3月、4月、5月或6月</w:t>
      </w:r>
      <w:r>
        <w:rPr>
          <w:rFonts w:hint="eastAsia" w:ascii="仿宋_GB2312" w:hAnsi="仿宋_GB2312" w:eastAsia="仿宋_GB2312" w:cs="仿宋_GB2312"/>
          <w:sz w:val="32"/>
          <w:szCs w:val="32"/>
          <w:lang w:eastAsia="zh-CN"/>
        </w:rPr>
        <w:t>）等内容；</w:t>
      </w:r>
      <w:r>
        <w:rPr>
          <w:rFonts w:hint="eastAsia" w:ascii="仿宋_GB2312" w:hAnsi="仿宋_GB2312" w:eastAsia="仿宋_GB2312" w:cs="仿宋_GB2312"/>
          <w:sz w:val="32"/>
          <w:szCs w:val="32"/>
          <w:u w:val="none"/>
          <w:lang w:eastAsia="zh-CN"/>
        </w:rPr>
        <w:t>同时，梳理尚不能实现“最多跑一次”的事项，明确子项、类别等内容。</w:t>
      </w:r>
      <w:r>
        <w:rPr>
          <w:rFonts w:hint="eastAsia" w:ascii="仿宋_GB2312" w:hAnsi="仿宋_GB2312" w:eastAsia="仿宋_GB2312" w:cs="仿宋_GB2312"/>
          <w:sz w:val="32"/>
          <w:szCs w:val="32"/>
          <w:lang w:eastAsia="zh-CN"/>
        </w:rPr>
        <w:t>已公布的市级第一批</w:t>
      </w:r>
      <w:r>
        <w:rPr>
          <w:rFonts w:hint="eastAsia" w:ascii="仿宋_GB2312" w:hAnsi="仿宋_GB2312" w:eastAsia="仿宋_GB2312" w:cs="仿宋_GB2312"/>
          <w:sz w:val="32"/>
          <w:szCs w:val="32"/>
          <w:lang w:val="en-US" w:eastAsia="zh-CN"/>
        </w:rPr>
        <w:t>“最多跑一次”事项，各相关部门（单位）要完善事项的咨询电话、办理路径等内容，填写</w:t>
      </w:r>
      <w:r>
        <w:rPr>
          <w:rFonts w:hint="eastAsia" w:ascii="仿宋_GB2312" w:hAnsi="仿宋_GB2312" w:eastAsia="仿宋_GB2312" w:cs="仿宋_GB2312"/>
          <w:sz w:val="32"/>
          <w:szCs w:val="32"/>
          <w:lang w:eastAsia="zh-CN"/>
        </w:rPr>
        <w:t>《群众和企业到政府“最多跑一次”办事事项表》（拟公布时间填写“已公布”），于</w:t>
      </w:r>
      <w:r>
        <w:rPr>
          <w:rFonts w:hint="eastAsia" w:ascii="仿宋_GB2312" w:hAnsi="仿宋_GB2312" w:eastAsia="仿宋_GB2312" w:cs="仿宋_GB2312"/>
          <w:sz w:val="32"/>
          <w:szCs w:val="32"/>
          <w:lang w:val="en-US" w:eastAsia="zh-CN"/>
        </w:rPr>
        <w:t>3月20日前将相关表格报送市编办（市审改办，市委北楼307室）。</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（二）整理汇总。</w:t>
      </w:r>
      <w:r>
        <w:rPr>
          <w:rFonts w:hint="eastAsia" w:ascii="仿宋_GB2312" w:hAnsi="仿宋_GB2312" w:eastAsia="仿宋_GB2312" w:cs="仿宋_GB2312"/>
          <w:sz w:val="32"/>
          <w:szCs w:val="32"/>
          <w:lang w:eastAsia="zh-CN"/>
        </w:rPr>
        <w:t>市、区县审改办对部门报送的“最多跑一次”事项进行整理汇总和审核，对确实能够实现“最多跑一次”的事项编制目录。</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审核公布。“最多跑一次”事项经部门梳理，市审改办审核，征求市政府法制办意见，报市政府同意后，在报刊、甘肃政务服务网、市政府网站、机构编制网和部门网站上对全社会进行公布，接受社会监督。在2018年3月初公布市级第一批“最多跑一次”事项的基础上，3月底前公布市级第二批“最多跑一次”事项，6月底前公布若干批“最多跑一次”事项，市区县同步推进公布，确保年底前市、区县80%以上政务服务事项达到“一网通办”，实现“最多跑一次”，切实提高群众和企业满意度。</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有关要求</w:t>
      </w:r>
    </w:p>
    <w:p>
      <w:pPr>
        <w:spacing w:line="600" w:lineRule="exact"/>
        <w:ind w:firstLine="640" w:firstLineChars="200"/>
        <w:rPr>
          <w:rFonts w:ascii="仿宋_GB2312" w:hAnsi="黑体" w:eastAsia="仿宋_GB2312"/>
          <w:sz w:val="32"/>
          <w:szCs w:val="32"/>
        </w:rPr>
      </w:pPr>
      <w:r>
        <w:rPr>
          <w:rFonts w:hint="eastAsia" w:ascii="楷体_GB2312" w:hAnsi="黑体" w:eastAsia="楷体_GB2312"/>
          <w:sz w:val="32"/>
          <w:szCs w:val="32"/>
        </w:rPr>
        <w:t>（一）强化</w:t>
      </w:r>
      <w:r>
        <w:rPr>
          <w:rFonts w:ascii="楷体_GB2312" w:hAnsi="黑体" w:eastAsia="楷体_GB2312"/>
          <w:sz w:val="32"/>
          <w:szCs w:val="32"/>
        </w:rPr>
        <w:t>组织</w:t>
      </w:r>
      <w:r>
        <w:rPr>
          <w:rFonts w:hint="eastAsia" w:ascii="楷体_GB2312" w:hAnsi="黑体" w:eastAsia="楷体_GB2312"/>
          <w:sz w:val="32"/>
          <w:szCs w:val="32"/>
        </w:rPr>
        <w:t>领导。</w:t>
      </w:r>
      <w:r>
        <w:rPr>
          <w:rFonts w:hint="eastAsia" w:ascii="仿宋_GB2312" w:hAnsi="黑体" w:eastAsia="仿宋_GB2312"/>
          <w:sz w:val="32"/>
          <w:szCs w:val="32"/>
        </w:rPr>
        <w:t>全面梳理群众和企业到政府 “最多跑一次”办事事项是</w:t>
      </w:r>
      <w:r>
        <w:rPr>
          <w:rFonts w:hint="eastAsia" w:ascii="仿宋_GB2312" w:eastAsia="仿宋_GB2312"/>
          <w:sz w:val="32"/>
          <w:szCs w:val="32"/>
        </w:rPr>
        <w:t>推进“四办”改革的基础性工作，</w:t>
      </w:r>
      <w:r>
        <w:rPr>
          <w:rFonts w:hint="eastAsia" w:ascii="仿宋_GB2312" w:hAnsi="黑体" w:eastAsia="仿宋_GB2312"/>
          <w:sz w:val="32"/>
          <w:szCs w:val="32"/>
        </w:rPr>
        <w:t>这项工作量大面广、</w:t>
      </w:r>
      <w:r>
        <w:rPr>
          <w:rFonts w:hint="eastAsia" w:ascii="仿宋_GB2312" w:eastAsia="仿宋_GB2312"/>
          <w:sz w:val="32"/>
          <w:szCs w:val="32"/>
        </w:rPr>
        <w:t>时间紧迫</w:t>
      </w:r>
      <w:r>
        <w:rPr>
          <w:rFonts w:hint="eastAsia" w:ascii="仿宋_GB2312" w:hAnsi="黑体" w:eastAsia="仿宋_GB2312"/>
          <w:sz w:val="32"/>
          <w:szCs w:val="32"/>
        </w:rPr>
        <w:t>，各</w:t>
      </w:r>
      <w:r>
        <w:rPr>
          <w:rFonts w:hint="eastAsia" w:ascii="仿宋_GB2312" w:hAnsi="黑体" w:eastAsia="仿宋_GB2312"/>
          <w:sz w:val="32"/>
          <w:szCs w:val="32"/>
          <w:lang w:eastAsia="zh-CN"/>
        </w:rPr>
        <w:t>区县政府、市直</w:t>
      </w:r>
      <w:r>
        <w:rPr>
          <w:rFonts w:hint="eastAsia" w:ascii="仿宋_GB2312" w:hAnsi="黑体" w:eastAsia="仿宋_GB2312"/>
          <w:sz w:val="32"/>
          <w:szCs w:val="32"/>
        </w:rPr>
        <w:t>各部门要高度重视，精心组织，主要领导要亲自抓、负总责，明确承办处室，指定专人负责，集中力量梳理“最多跑一次”事项，确保在规定时间节点公布。</w:t>
      </w:r>
    </w:p>
    <w:p>
      <w:pPr>
        <w:spacing w:line="600" w:lineRule="exact"/>
        <w:ind w:firstLine="660"/>
        <w:rPr>
          <w:rFonts w:ascii="仿宋_GB2312" w:hAnsi="黑体" w:eastAsia="仿宋_GB2312"/>
          <w:sz w:val="32"/>
          <w:szCs w:val="32"/>
        </w:rPr>
      </w:pPr>
      <w:r>
        <w:rPr>
          <w:rFonts w:hint="eastAsia" w:ascii="楷体_GB2312" w:hAnsi="黑体" w:eastAsia="楷体_GB2312"/>
          <w:sz w:val="32"/>
          <w:szCs w:val="32"/>
        </w:rPr>
        <w:t>（二）上下联动推进。</w:t>
      </w:r>
      <w:r>
        <w:rPr>
          <w:rFonts w:hint="eastAsia" w:ascii="仿宋_GB2312" w:hAnsi="黑体" w:eastAsia="仿宋_GB2312"/>
          <w:sz w:val="32"/>
          <w:szCs w:val="32"/>
          <w:lang w:eastAsia="zh-CN"/>
        </w:rPr>
        <w:t>市</w:t>
      </w:r>
      <w:r>
        <w:rPr>
          <w:rFonts w:hint="eastAsia" w:ascii="仿宋_GB2312" w:hAnsi="黑体" w:eastAsia="仿宋_GB2312"/>
          <w:sz w:val="32"/>
          <w:szCs w:val="32"/>
        </w:rPr>
        <w:t>级</w:t>
      </w:r>
      <w:r>
        <w:rPr>
          <w:rFonts w:hint="eastAsia" w:ascii="仿宋_GB2312" w:eastAsia="仿宋_GB2312" w:hAnsiTheme="minorHAnsi" w:cstheme="minorBidi"/>
          <w:sz w:val="32"/>
          <w:szCs w:val="32"/>
        </w:rPr>
        <w:t>各</w:t>
      </w:r>
      <w:r>
        <w:rPr>
          <w:rFonts w:hint="eastAsia" w:ascii="仿宋_GB2312" w:eastAsia="仿宋_GB2312" w:hAnsiTheme="minorHAnsi" w:cstheme="minorBidi"/>
          <w:sz w:val="32"/>
          <w:szCs w:val="32"/>
          <w:lang w:eastAsia="zh-CN"/>
        </w:rPr>
        <w:t>部门（单位）</w:t>
      </w:r>
      <w:r>
        <w:rPr>
          <w:rFonts w:hint="eastAsia" w:ascii="仿宋_GB2312" w:eastAsia="仿宋_GB2312" w:hAnsiTheme="minorHAnsi" w:cstheme="minorBidi"/>
          <w:sz w:val="32"/>
          <w:szCs w:val="32"/>
        </w:rPr>
        <w:t>在梳理</w:t>
      </w:r>
      <w:r>
        <w:rPr>
          <w:rFonts w:hint="eastAsia" w:ascii="仿宋_GB2312" w:hAnsi="黑体" w:eastAsia="仿宋_GB2312"/>
          <w:sz w:val="32"/>
          <w:szCs w:val="32"/>
        </w:rPr>
        <w:t>本部门本单位“最多跑一次”事项</w:t>
      </w:r>
      <w:r>
        <w:rPr>
          <w:rFonts w:hint="eastAsia" w:ascii="仿宋_GB2312" w:eastAsia="仿宋_GB2312" w:hAnsiTheme="minorHAnsi" w:cstheme="minorBidi"/>
          <w:sz w:val="32"/>
          <w:szCs w:val="32"/>
          <w:lang w:eastAsia="zh-CN"/>
        </w:rPr>
        <w:t>时</w:t>
      </w: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既要积极与省级部门沟通协调，主动接受业务指导，也</w:t>
      </w:r>
      <w:r>
        <w:rPr>
          <w:rFonts w:hint="eastAsia" w:ascii="仿宋_GB2312" w:hAnsi="黑体" w:eastAsia="仿宋_GB2312"/>
          <w:sz w:val="32"/>
          <w:szCs w:val="32"/>
        </w:rPr>
        <w:t>要加强对</w:t>
      </w:r>
      <w:r>
        <w:rPr>
          <w:rFonts w:hint="eastAsia" w:ascii="仿宋_GB2312" w:hAnsi="黑体" w:eastAsia="仿宋_GB2312"/>
          <w:sz w:val="32"/>
          <w:szCs w:val="32"/>
          <w:lang w:eastAsia="zh-CN"/>
        </w:rPr>
        <w:t>区</w:t>
      </w:r>
      <w:r>
        <w:rPr>
          <w:rFonts w:hint="eastAsia" w:ascii="仿宋_GB2312" w:hAnsi="黑体" w:eastAsia="仿宋_GB2312"/>
          <w:sz w:val="32"/>
          <w:szCs w:val="32"/>
        </w:rPr>
        <w:t>县部门梳理公布工作的督促指导</w:t>
      </w:r>
      <w:r>
        <w:rPr>
          <w:rFonts w:hint="eastAsia" w:ascii="仿宋_GB2312" w:hAnsi="黑体" w:eastAsia="仿宋_GB2312"/>
          <w:sz w:val="32"/>
          <w:szCs w:val="32"/>
          <w:lang w:eastAsia="zh-CN"/>
        </w:rPr>
        <w:t>，规范区县“最多跑一次”事项，</w:t>
      </w:r>
      <w:r>
        <w:rPr>
          <w:rFonts w:hint="eastAsia" w:ascii="仿宋_GB2312" w:eastAsia="仿宋_GB2312" w:hAnsiTheme="minorHAnsi" w:cstheme="minorBidi"/>
          <w:sz w:val="32"/>
          <w:szCs w:val="32"/>
        </w:rPr>
        <w:t>确保</w:t>
      </w:r>
      <w:r>
        <w:rPr>
          <w:rFonts w:hint="eastAsia" w:ascii="仿宋_GB2312" w:eastAsia="仿宋_GB2312" w:hAnsiTheme="minorHAnsi" w:cstheme="minorBidi"/>
          <w:sz w:val="32"/>
          <w:szCs w:val="32"/>
          <w:lang w:eastAsia="zh-CN"/>
        </w:rPr>
        <w:t>市、区县</w:t>
      </w:r>
      <w:r>
        <w:rPr>
          <w:rFonts w:hint="eastAsia" w:ascii="仿宋_GB2312" w:eastAsia="仿宋_GB2312" w:hAnsiTheme="minorHAnsi" w:cstheme="minorBidi"/>
          <w:sz w:val="32"/>
          <w:szCs w:val="32"/>
        </w:rPr>
        <w:t>的事项名称</w:t>
      </w:r>
      <w:r>
        <w:rPr>
          <w:rFonts w:hint="eastAsia" w:ascii="仿宋_GB2312" w:eastAsia="仿宋_GB2312" w:hAnsiTheme="minorHAnsi" w:cstheme="minorBidi"/>
          <w:sz w:val="32"/>
          <w:szCs w:val="32"/>
          <w:lang w:eastAsia="zh-CN"/>
        </w:rPr>
        <w:t>基本</w:t>
      </w:r>
      <w:r>
        <w:rPr>
          <w:rFonts w:hint="eastAsia" w:ascii="仿宋_GB2312" w:eastAsia="仿宋_GB2312" w:hAnsiTheme="minorHAnsi" w:cstheme="minorBidi"/>
          <w:sz w:val="32"/>
          <w:szCs w:val="32"/>
        </w:rPr>
        <w:t>一致</w:t>
      </w:r>
      <w:r>
        <w:rPr>
          <w:rFonts w:hint="eastAsia" w:ascii="仿宋_GB2312" w:eastAsia="仿宋_GB2312" w:hAnsiTheme="minorHAnsi" w:cstheme="minorBidi"/>
          <w:sz w:val="32"/>
          <w:szCs w:val="32"/>
          <w:lang w:eastAsia="zh-CN"/>
        </w:rPr>
        <w:t>，区与区之间及县与县之间的事项数量基本一致</w:t>
      </w: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各区</w:t>
      </w:r>
      <w:r>
        <w:rPr>
          <w:rFonts w:hint="eastAsia" w:ascii="仿宋_GB2312" w:eastAsia="仿宋_GB2312" w:hAnsiTheme="minorHAnsi" w:cstheme="minorBidi"/>
          <w:sz w:val="32"/>
          <w:szCs w:val="32"/>
        </w:rPr>
        <w:t>县</w:t>
      </w:r>
      <w:r>
        <w:rPr>
          <w:rFonts w:hint="eastAsia" w:ascii="仿宋_GB2312" w:eastAsia="仿宋_GB2312" w:hAnsiTheme="minorHAnsi" w:cstheme="minorBidi"/>
          <w:sz w:val="32"/>
          <w:szCs w:val="32"/>
          <w:lang w:eastAsia="zh-CN"/>
        </w:rPr>
        <w:t>政府</w:t>
      </w:r>
      <w:r>
        <w:rPr>
          <w:rFonts w:hint="eastAsia" w:ascii="仿宋_GB2312" w:eastAsia="仿宋_GB2312" w:hAnsiTheme="minorHAnsi" w:cstheme="minorBidi"/>
          <w:sz w:val="32"/>
          <w:szCs w:val="32"/>
        </w:rPr>
        <w:t>要积极主动与</w:t>
      </w:r>
      <w:r>
        <w:rPr>
          <w:rFonts w:hint="eastAsia" w:ascii="仿宋_GB2312" w:eastAsia="仿宋_GB2312" w:hAnsiTheme="minorHAnsi" w:cstheme="minorBidi"/>
          <w:sz w:val="32"/>
          <w:szCs w:val="32"/>
          <w:lang w:eastAsia="zh-CN"/>
        </w:rPr>
        <w:t>市</w:t>
      </w:r>
      <w:r>
        <w:rPr>
          <w:rFonts w:hint="eastAsia" w:ascii="仿宋_GB2312" w:eastAsia="仿宋_GB2312" w:hAnsiTheme="minorHAnsi" w:cstheme="minorBidi"/>
          <w:sz w:val="32"/>
          <w:szCs w:val="32"/>
        </w:rPr>
        <w:t>直部门对接联系，不等不靠</w:t>
      </w:r>
      <w:r>
        <w:rPr>
          <w:rFonts w:ascii="仿宋_GB2312" w:eastAsia="仿宋_GB2312" w:hAnsiTheme="minorHAnsi" w:cstheme="minorBidi"/>
          <w:sz w:val="32"/>
          <w:szCs w:val="32"/>
        </w:rPr>
        <w:t>，</w:t>
      </w:r>
      <w:r>
        <w:rPr>
          <w:rFonts w:hint="eastAsia" w:ascii="仿宋_GB2312" w:eastAsia="仿宋_GB2312" w:hAnsiTheme="minorHAnsi" w:cstheme="minorBidi"/>
          <w:sz w:val="32"/>
          <w:szCs w:val="32"/>
        </w:rPr>
        <w:t>确保全</w:t>
      </w:r>
      <w:r>
        <w:rPr>
          <w:rFonts w:hint="eastAsia" w:ascii="仿宋_GB2312" w:eastAsia="仿宋_GB2312" w:hAnsiTheme="minorHAnsi" w:cstheme="minorBidi"/>
          <w:sz w:val="32"/>
          <w:szCs w:val="32"/>
          <w:lang w:eastAsia="zh-CN"/>
        </w:rPr>
        <w:t>市</w:t>
      </w:r>
      <w:r>
        <w:rPr>
          <w:rFonts w:hint="eastAsia" w:ascii="仿宋_GB2312" w:eastAsia="仿宋_GB2312" w:hAnsiTheme="minorHAnsi" w:cstheme="minorBidi"/>
          <w:sz w:val="32"/>
          <w:szCs w:val="32"/>
        </w:rPr>
        <w:t>上下</w:t>
      </w:r>
      <w:r>
        <w:rPr>
          <w:rFonts w:hint="eastAsia" w:ascii="仿宋_GB2312" w:eastAsia="仿宋_GB2312"/>
          <w:sz w:val="32"/>
          <w:szCs w:val="32"/>
        </w:rPr>
        <w:t>联动、统一规范、整体推进。</w:t>
      </w:r>
    </w:p>
    <w:p>
      <w:pPr>
        <w:spacing w:line="600" w:lineRule="exact"/>
        <w:ind w:firstLine="640" w:firstLineChars="200"/>
        <w:rPr>
          <w:rFonts w:ascii="仿宋_GB2312" w:hAnsi="宋体" w:eastAsia="仿宋_GB2312"/>
          <w:sz w:val="32"/>
          <w:szCs w:val="32"/>
        </w:rPr>
      </w:pPr>
      <w:r>
        <w:rPr>
          <w:rFonts w:hint="eastAsia" w:ascii="楷体_GB2312" w:eastAsia="楷体_GB2312" w:hAnsiTheme="minorHAnsi" w:cstheme="minorBidi"/>
          <w:sz w:val="32"/>
          <w:szCs w:val="32"/>
        </w:rPr>
        <w:t>（三）加快工作进度。</w:t>
      </w:r>
      <w:r>
        <w:rPr>
          <w:rFonts w:hint="eastAsia" w:ascii="仿宋_GB2312" w:eastAsia="仿宋_GB2312" w:hAnsiTheme="minorHAnsi" w:cstheme="minorBidi"/>
          <w:sz w:val="32"/>
          <w:szCs w:val="32"/>
        </w:rPr>
        <w:t>各</w:t>
      </w:r>
      <w:r>
        <w:rPr>
          <w:rFonts w:hint="eastAsia" w:ascii="仿宋_GB2312" w:eastAsia="仿宋_GB2312" w:hAnsiTheme="minorHAnsi" w:cstheme="minorBidi"/>
          <w:sz w:val="32"/>
          <w:szCs w:val="32"/>
          <w:lang w:eastAsia="zh-CN"/>
        </w:rPr>
        <w:t>区县政府、市直</w:t>
      </w:r>
      <w:r>
        <w:rPr>
          <w:rFonts w:hint="eastAsia" w:ascii="仿宋_GB2312" w:eastAsia="仿宋_GB2312" w:hAnsiTheme="minorHAnsi" w:cstheme="minorBidi"/>
          <w:sz w:val="32"/>
          <w:szCs w:val="32"/>
        </w:rPr>
        <w:t>各部门</w:t>
      </w:r>
      <w:r>
        <w:rPr>
          <w:rFonts w:hint="eastAsia" w:ascii="仿宋_GB2312" w:hAnsi="宋体" w:eastAsia="仿宋_GB2312"/>
          <w:sz w:val="32"/>
          <w:szCs w:val="32"/>
        </w:rPr>
        <w:t>要按照全面梳理、重点突破、分步快走的要求，分期分批公布群众和企业到政府部门“最多跑一次”办事事项，成熟一批</w:t>
      </w:r>
      <w:r>
        <w:rPr>
          <w:rFonts w:ascii="仿宋_GB2312" w:hAnsi="宋体" w:eastAsia="仿宋_GB2312"/>
          <w:sz w:val="32"/>
          <w:szCs w:val="32"/>
        </w:rPr>
        <w:t>，公布一批。</w:t>
      </w:r>
      <w:r>
        <w:rPr>
          <w:rFonts w:hint="eastAsia" w:ascii="仿宋_GB2312" w:hAnsi="黑体" w:eastAsia="仿宋_GB2312"/>
          <w:sz w:val="32"/>
          <w:szCs w:val="32"/>
          <w:lang w:eastAsia="zh-CN"/>
        </w:rPr>
        <w:t>市</w:t>
      </w:r>
      <w:r>
        <w:rPr>
          <w:rFonts w:hint="eastAsia" w:ascii="仿宋_GB2312" w:hAnsi="黑体" w:eastAsia="仿宋_GB2312"/>
          <w:sz w:val="32"/>
          <w:szCs w:val="32"/>
        </w:rPr>
        <w:t>级各部门和单位要</w:t>
      </w:r>
      <w:r>
        <w:rPr>
          <w:rFonts w:hint="eastAsia" w:ascii="仿宋_GB2312" w:hAnsi="宋体" w:eastAsia="仿宋_GB2312" w:cstheme="minorBidi"/>
          <w:sz w:val="32"/>
          <w:szCs w:val="32"/>
        </w:rPr>
        <w:t>加快工作进度，在已</w:t>
      </w:r>
      <w:r>
        <w:rPr>
          <w:rFonts w:ascii="仿宋_GB2312" w:hAnsi="宋体" w:eastAsia="仿宋_GB2312" w:cstheme="minorBidi"/>
          <w:sz w:val="32"/>
          <w:szCs w:val="32"/>
        </w:rPr>
        <w:t>公布</w:t>
      </w:r>
      <w:r>
        <w:rPr>
          <w:rFonts w:hint="eastAsia" w:ascii="仿宋_GB2312" w:hAnsi="宋体" w:eastAsia="仿宋_GB2312" w:cstheme="minorBidi"/>
          <w:sz w:val="32"/>
          <w:szCs w:val="32"/>
        </w:rPr>
        <w:t>的第一</w:t>
      </w:r>
      <w:r>
        <w:rPr>
          <w:rFonts w:ascii="仿宋_GB2312" w:hAnsi="宋体" w:eastAsia="仿宋_GB2312" w:cstheme="minorBidi"/>
          <w:sz w:val="32"/>
          <w:szCs w:val="32"/>
        </w:rPr>
        <w:t>批</w:t>
      </w:r>
      <w:r>
        <w:rPr>
          <w:rFonts w:hint="eastAsia" w:ascii="仿宋_GB2312" w:hAnsi="宋体" w:eastAsia="仿宋_GB2312" w:cstheme="minorBidi"/>
          <w:sz w:val="32"/>
          <w:szCs w:val="32"/>
        </w:rPr>
        <w:t>“最多跑一次”事项</w:t>
      </w:r>
      <w:r>
        <w:rPr>
          <w:rFonts w:ascii="仿宋_GB2312" w:hAnsi="宋体" w:eastAsia="仿宋_GB2312" w:cstheme="minorBidi"/>
          <w:sz w:val="32"/>
          <w:szCs w:val="32"/>
        </w:rPr>
        <w:t>基础上</w:t>
      </w:r>
      <w:r>
        <w:rPr>
          <w:rFonts w:hint="eastAsia" w:ascii="仿宋_GB2312" w:hAnsi="宋体" w:eastAsia="仿宋_GB2312" w:cstheme="minorBidi"/>
          <w:sz w:val="32"/>
          <w:szCs w:val="32"/>
        </w:rPr>
        <w:t>，继续梳理</w:t>
      </w:r>
      <w:r>
        <w:rPr>
          <w:rFonts w:ascii="仿宋_GB2312" w:hAnsi="宋体" w:eastAsia="仿宋_GB2312" w:cstheme="minorBidi"/>
          <w:sz w:val="32"/>
          <w:szCs w:val="32"/>
        </w:rPr>
        <w:t>，</w:t>
      </w:r>
      <w:r>
        <w:rPr>
          <w:rFonts w:hint="eastAsia" w:ascii="仿宋_GB2312" w:hAnsi="宋体" w:eastAsia="仿宋_GB2312" w:cstheme="minorBidi"/>
          <w:sz w:val="32"/>
          <w:szCs w:val="32"/>
        </w:rPr>
        <w:t>对于</w:t>
      </w:r>
      <w:r>
        <w:rPr>
          <w:rFonts w:ascii="仿宋_GB2312" w:hAnsi="宋体" w:eastAsia="仿宋_GB2312"/>
          <w:sz w:val="32"/>
          <w:szCs w:val="32"/>
        </w:rPr>
        <w:t>能做到</w:t>
      </w:r>
      <w:r>
        <w:rPr>
          <w:rFonts w:hint="eastAsia" w:ascii="仿宋_GB2312" w:hAnsi="宋体" w:eastAsia="仿宋_GB2312"/>
          <w:sz w:val="32"/>
          <w:szCs w:val="32"/>
        </w:rPr>
        <w:t>“最多跑一次”的事项，</w:t>
      </w:r>
      <w:r>
        <w:rPr>
          <w:rFonts w:ascii="仿宋_GB2312" w:hAnsi="宋体" w:eastAsia="仿宋_GB2312"/>
          <w:sz w:val="32"/>
          <w:szCs w:val="32"/>
        </w:rPr>
        <w:t>及时</w:t>
      </w:r>
      <w:r>
        <w:rPr>
          <w:rFonts w:hint="eastAsia" w:ascii="仿宋_GB2312" w:hAnsi="宋体" w:eastAsia="仿宋_GB2312"/>
          <w:sz w:val="32"/>
          <w:szCs w:val="32"/>
        </w:rPr>
        <w:t>报送</w:t>
      </w:r>
      <w:r>
        <w:rPr>
          <w:rFonts w:hint="eastAsia" w:ascii="仿宋_GB2312" w:hAnsi="宋体" w:eastAsia="仿宋_GB2312"/>
          <w:sz w:val="32"/>
          <w:szCs w:val="32"/>
          <w:lang w:eastAsia="zh-CN"/>
        </w:rPr>
        <w:t>市</w:t>
      </w:r>
      <w:r>
        <w:rPr>
          <w:rFonts w:hint="eastAsia" w:ascii="仿宋_GB2312" w:hAnsi="宋体" w:eastAsia="仿宋_GB2312"/>
          <w:sz w:val="32"/>
          <w:szCs w:val="32"/>
        </w:rPr>
        <w:t>审改办。</w:t>
      </w:r>
      <w:r>
        <w:rPr>
          <w:rFonts w:hint="eastAsia" w:ascii="仿宋_GB2312" w:hAnsi="宋体" w:eastAsia="仿宋_GB2312"/>
          <w:sz w:val="32"/>
          <w:szCs w:val="32"/>
          <w:lang w:eastAsia="zh-CN"/>
        </w:rPr>
        <w:t>各区县政府</w:t>
      </w:r>
      <w:r>
        <w:rPr>
          <w:rFonts w:hint="eastAsia" w:ascii="仿宋_GB2312" w:hAnsi="宋体" w:eastAsia="仿宋_GB2312"/>
          <w:sz w:val="32"/>
          <w:szCs w:val="32"/>
        </w:rPr>
        <w:t>要在每批次公布后7日内将事项表和</w:t>
      </w:r>
      <w:r>
        <w:rPr>
          <w:rFonts w:ascii="仿宋_GB2312" w:hAnsi="宋体" w:eastAsia="仿宋_GB2312"/>
          <w:sz w:val="32"/>
          <w:szCs w:val="32"/>
        </w:rPr>
        <w:t>统计表（</w:t>
      </w:r>
      <w:r>
        <w:rPr>
          <w:rFonts w:hint="eastAsia" w:ascii="仿宋_GB2312" w:hAnsi="宋体" w:eastAsia="仿宋_GB2312"/>
          <w:sz w:val="32"/>
          <w:szCs w:val="32"/>
        </w:rPr>
        <w:t>附件</w:t>
      </w:r>
      <w:r>
        <w:rPr>
          <w:rFonts w:hint="eastAsia" w:ascii="仿宋_GB2312" w:hAnsi="宋体" w:eastAsia="仿宋_GB2312"/>
          <w:sz w:val="32"/>
          <w:szCs w:val="32"/>
          <w:lang w:val="en-US" w:eastAsia="zh-CN"/>
        </w:rPr>
        <w:t>1、2</w:t>
      </w:r>
      <w:r>
        <w:rPr>
          <w:rFonts w:ascii="仿宋_GB2312" w:hAnsi="宋体" w:eastAsia="仿宋_GB2312"/>
          <w:sz w:val="32"/>
          <w:szCs w:val="32"/>
        </w:rPr>
        <w:t>）</w:t>
      </w:r>
      <w:r>
        <w:rPr>
          <w:rFonts w:hint="eastAsia" w:ascii="仿宋_GB2312" w:hAnsi="宋体" w:eastAsia="仿宋_GB2312"/>
          <w:sz w:val="32"/>
          <w:szCs w:val="32"/>
        </w:rPr>
        <w:t>报送</w:t>
      </w:r>
      <w:r>
        <w:rPr>
          <w:rFonts w:hint="eastAsia" w:ascii="仿宋_GB2312" w:hAnsi="宋体" w:eastAsia="仿宋_GB2312"/>
          <w:sz w:val="32"/>
          <w:szCs w:val="32"/>
          <w:lang w:eastAsia="zh-CN"/>
        </w:rPr>
        <w:t>市</w:t>
      </w:r>
      <w:r>
        <w:rPr>
          <w:rFonts w:hint="eastAsia" w:ascii="仿宋_GB2312" w:hAnsi="宋体" w:eastAsia="仿宋_GB2312"/>
          <w:sz w:val="32"/>
          <w:szCs w:val="32"/>
        </w:rPr>
        <w:t>审改办，并</w:t>
      </w:r>
      <w:r>
        <w:rPr>
          <w:rFonts w:ascii="仿宋_GB2312" w:hAnsi="宋体" w:eastAsia="仿宋_GB2312"/>
          <w:sz w:val="32"/>
          <w:szCs w:val="32"/>
        </w:rPr>
        <w:t>同步更新甘肃政务服务网</w:t>
      </w:r>
      <w:r>
        <w:rPr>
          <w:rFonts w:hint="eastAsia" w:ascii="仿宋_GB2312" w:hAnsi="宋体" w:eastAsia="仿宋_GB2312"/>
          <w:sz w:val="32"/>
          <w:szCs w:val="32"/>
        </w:rPr>
        <w:t>相关事项</w:t>
      </w:r>
      <w:r>
        <w:rPr>
          <w:rFonts w:ascii="仿宋_GB2312" w:hAnsi="宋体" w:eastAsia="仿宋_GB2312"/>
          <w:sz w:val="32"/>
          <w:szCs w:val="32"/>
        </w:rPr>
        <w:t>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w:t>
      </w:r>
      <w:r>
        <w:rPr>
          <w:rFonts w:hint="eastAsia" w:ascii="仿宋_GB2312" w:hAnsi="宋体" w:eastAsia="仿宋_GB2312"/>
          <w:sz w:val="32"/>
          <w:szCs w:val="32"/>
          <w:lang w:eastAsia="zh-CN"/>
        </w:rPr>
        <w:t>区县政府、市直</w:t>
      </w:r>
      <w:r>
        <w:rPr>
          <w:rFonts w:hint="eastAsia" w:ascii="仿宋_GB2312" w:hAnsi="宋体" w:eastAsia="仿宋_GB2312"/>
          <w:sz w:val="32"/>
          <w:szCs w:val="32"/>
        </w:rPr>
        <w:t>各部门对目前尚未做到“最多跑一次”的事项，要</w:t>
      </w:r>
      <w:r>
        <w:rPr>
          <w:rFonts w:hint="eastAsia" w:ascii="仿宋_GB2312" w:eastAsia="仿宋_GB2312" w:hAnsiTheme="minorHAnsi" w:cstheme="minorBidi"/>
          <w:sz w:val="32"/>
          <w:szCs w:val="32"/>
        </w:rPr>
        <w:t>进一步简化办理要件，规范办事流程，推行网上办理，压缩办理时限，提高办事效率，确保</w:t>
      </w:r>
      <w:r>
        <w:rPr>
          <w:rFonts w:hint="eastAsia" w:ascii="仿宋_GB2312" w:hAnsi="Arial" w:eastAsia="仿宋_GB2312" w:cs="Arial"/>
          <w:sz w:val="32"/>
          <w:szCs w:val="32"/>
        </w:rPr>
        <w:t>年底前市</w:t>
      </w:r>
      <w:r>
        <w:rPr>
          <w:rFonts w:hint="eastAsia" w:ascii="仿宋_GB2312" w:hAnsi="Arial" w:eastAsia="仿宋_GB2312" w:cs="Arial"/>
          <w:sz w:val="32"/>
          <w:szCs w:val="32"/>
          <w:lang w:eastAsia="zh-CN"/>
        </w:rPr>
        <w:t>、区</w:t>
      </w:r>
      <w:r>
        <w:rPr>
          <w:rFonts w:hint="eastAsia" w:ascii="仿宋_GB2312" w:hAnsi="Arial" w:eastAsia="仿宋_GB2312" w:cs="Arial"/>
          <w:sz w:val="32"/>
          <w:szCs w:val="32"/>
        </w:rPr>
        <w:t>县80%以上政务服务事项达到“一网通办”，实现“最多跑一次”，切实</w:t>
      </w:r>
      <w:r>
        <w:rPr>
          <w:rFonts w:hint="eastAsia" w:ascii="仿宋_GB2312" w:eastAsia="仿宋_GB2312" w:hAnsiTheme="minorHAnsi" w:cstheme="minorBidi"/>
          <w:sz w:val="32"/>
          <w:szCs w:val="32"/>
        </w:rPr>
        <w:t>增强群众和企业满意度、获得感。</w:t>
      </w:r>
      <w:r>
        <w:rPr>
          <w:rFonts w:hint="eastAsia" w:ascii="仿宋_GB2312" w:eastAsia="仿宋_GB2312"/>
          <w:sz w:val="32"/>
          <w:szCs w:val="32"/>
        </w:rPr>
        <w:t xml:space="preserve"> </w:t>
      </w:r>
    </w:p>
    <w:p>
      <w:pPr>
        <w:spacing w:line="600" w:lineRule="exact"/>
        <w:ind w:firstLine="640" w:firstLineChars="200"/>
        <w:rPr>
          <w:rFonts w:ascii="仿宋_GB2312" w:hAnsi="宋体" w:eastAsia="仿宋_GB2312"/>
          <w:sz w:val="32"/>
          <w:szCs w:val="32"/>
        </w:rPr>
      </w:pP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联</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系</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人：</w:t>
      </w:r>
      <w:r>
        <w:rPr>
          <w:rFonts w:hint="eastAsia" w:ascii="仿宋_GB2312" w:hAnsi="黑体" w:eastAsia="仿宋_GB2312"/>
          <w:sz w:val="32"/>
          <w:szCs w:val="32"/>
          <w:lang w:eastAsia="zh-CN"/>
        </w:rPr>
        <w:t>叶俊洁</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联系</w:t>
      </w:r>
      <w:r>
        <w:rPr>
          <w:rFonts w:hint="eastAsia" w:ascii="仿宋_GB2312" w:hAnsi="黑体" w:eastAsia="仿宋_GB2312"/>
          <w:sz w:val="32"/>
          <w:szCs w:val="32"/>
        </w:rPr>
        <w:t>电话</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4659060   4659865（传真）</w:t>
      </w:r>
    </w:p>
    <w:p>
      <w:pPr>
        <w:spacing w:line="600" w:lineRule="exact"/>
        <w:ind w:firstLine="640" w:firstLineChars="200"/>
        <w:rPr>
          <w:rFonts w:hint="eastAsia" w:ascii="仿宋_GB2312" w:hAnsi="黑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right="0" w:rightChars="0" w:hanging="1280" w:hangingChars="400"/>
        <w:jc w:val="both"/>
        <w:textAlignment w:val="auto"/>
        <w:outlineLvl w:val="9"/>
        <w:rPr>
          <w:rFonts w:ascii="仿宋_GB2312" w:hAnsi="宋体" w:eastAsia="仿宋_GB2312"/>
          <w:sz w:val="32"/>
          <w:szCs w:val="32"/>
        </w:rPr>
      </w:pPr>
      <w:r>
        <w:rPr>
          <w:rFonts w:hint="eastAsia" w:ascii="仿宋_GB2312" w:hAnsi="宋体" w:eastAsia="仿宋_GB2312"/>
          <w:sz w:val="32"/>
          <w:szCs w:val="32"/>
        </w:rPr>
        <w:t>附件：1.</w:t>
      </w:r>
      <w:r>
        <w:rPr>
          <w:rFonts w:hint="eastAsia" w:ascii="仿宋_GB2312" w:hAnsi="宋体" w:eastAsia="仿宋_GB2312"/>
          <w:sz w:val="32"/>
          <w:szCs w:val="32"/>
          <w:lang w:eastAsia="zh-CN"/>
        </w:rPr>
        <w:t>市直部门</w:t>
      </w:r>
      <w:r>
        <w:rPr>
          <w:rFonts w:hint="eastAsia" w:ascii="仿宋_GB2312" w:hAnsi="宋体" w:eastAsia="仿宋_GB2312"/>
          <w:sz w:val="32"/>
          <w:szCs w:val="32"/>
        </w:rPr>
        <w:t>群众和企业到政府“最多跑一次”办事事项表</w:t>
      </w:r>
    </w:p>
    <w:p>
      <w:pPr>
        <w:spacing w:line="600" w:lineRule="exact"/>
        <w:ind w:left="1875" w:leftChars="198" w:hanging="1459" w:hangingChars="456"/>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eastAsia="zh-CN"/>
        </w:rPr>
        <w:t>区县</w:t>
      </w:r>
      <w:r>
        <w:rPr>
          <w:rFonts w:hint="eastAsia" w:ascii="仿宋_GB2312" w:hAnsi="宋体" w:eastAsia="仿宋_GB2312"/>
          <w:sz w:val="32"/>
          <w:szCs w:val="32"/>
        </w:rPr>
        <w:t>群众和企业到政府“最多跑一次”办事事项</w:t>
      </w:r>
      <w:r>
        <w:rPr>
          <w:rFonts w:ascii="仿宋_GB2312" w:hAnsi="宋体" w:eastAsia="仿宋_GB2312"/>
          <w:sz w:val="32"/>
          <w:szCs w:val="32"/>
        </w:rPr>
        <w:t>统计表</w:t>
      </w:r>
    </w:p>
    <w:p>
      <w:pPr>
        <w:spacing w:line="600" w:lineRule="exact"/>
        <w:ind w:left="1838" w:leftChars="199" w:hanging="1420" w:hangingChars="444"/>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p>
    <w:p>
      <w:pPr>
        <w:spacing w:line="600" w:lineRule="exact"/>
        <w:ind w:left="1838" w:leftChars="199" w:hanging="1420" w:hangingChars="444"/>
        <w:rPr>
          <w:rFonts w:ascii="仿宋_GB2312" w:hAnsi="宋体"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w:t>
      </w:r>
    </w:p>
    <w:p>
      <w:pPr>
        <w:widowControl/>
        <w:spacing w:after="200" w:line="276" w:lineRule="auto"/>
        <w:jc w:val="left"/>
        <w:rPr>
          <w:rFonts w:hint="eastAsia" w:ascii="黑体" w:hAnsi="黑体" w:eastAsia="黑体" w:cstheme="minorBidi"/>
          <w:kern w:val="0"/>
          <w:sz w:val="32"/>
          <w:szCs w:val="32"/>
        </w:rPr>
      </w:pPr>
    </w:p>
    <w:p>
      <w:pPr>
        <w:widowControl/>
        <w:spacing w:after="200" w:line="276" w:lineRule="auto"/>
        <w:jc w:val="left"/>
        <w:rPr>
          <w:rFonts w:hint="eastAsia" w:ascii="黑体" w:hAnsi="黑体" w:eastAsia="黑体" w:cstheme="minorBidi"/>
          <w:kern w:val="0"/>
          <w:sz w:val="32"/>
          <w:szCs w:val="32"/>
        </w:rPr>
      </w:pPr>
    </w:p>
    <w:p>
      <w:pPr>
        <w:widowControl/>
        <w:spacing w:after="200" w:line="276" w:lineRule="auto"/>
        <w:jc w:val="left"/>
        <w:rPr>
          <w:rFonts w:ascii="仿宋_GB2312" w:eastAsia="仿宋_GB2312" w:hAnsiTheme="minorHAnsi" w:cstheme="minorBidi"/>
          <w:kern w:val="0"/>
          <w:sz w:val="32"/>
          <w:szCs w:val="32"/>
        </w:rPr>
        <w:sectPr>
          <w:footerReference r:id="rId3" w:type="default"/>
          <w:pgSz w:w="11906" w:h="16838"/>
          <w:pgMar w:top="1440" w:right="1841" w:bottom="1440" w:left="1800" w:header="851" w:footer="992" w:gutter="0"/>
          <w:cols w:space="425" w:num="1"/>
          <w:titlePg/>
          <w:docGrid w:type="lines" w:linePitch="312" w:charSpace="0"/>
        </w:sectPr>
      </w:pPr>
    </w:p>
    <w:p>
      <w:pPr>
        <w:rPr>
          <w:rFonts w:ascii="黑体" w:hAnsi="黑体" w:eastAsia="黑体" w:cstheme="minorBidi"/>
          <w:sz w:val="32"/>
          <w:szCs w:val="32"/>
        </w:rPr>
      </w:pPr>
      <w:r>
        <w:rPr>
          <w:rFonts w:hint="eastAsia" w:ascii="黑体" w:hAnsi="黑体" w:eastAsia="黑体" w:cstheme="minorBidi"/>
          <w:sz w:val="32"/>
          <w:szCs w:val="32"/>
        </w:rPr>
        <w:t>附件</w:t>
      </w:r>
      <w:r>
        <w:rPr>
          <w:rFonts w:hint="eastAsia" w:ascii="黑体" w:hAnsi="黑体" w:eastAsia="黑体" w:cstheme="minorBidi"/>
          <w:sz w:val="32"/>
          <w:szCs w:val="32"/>
          <w:lang w:val="en-US" w:eastAsia="zh-CN"/>
        </w:rPr>
        <w:t>1</w:t>
      </w:r>
    </w:p>
    <w:p>
      <w:pPr>
        <w:spacing w:line="560" w:lineRule="exact"/>
        <w:jc w:val="center"/>
        <w:rPr>
          <w:rFonts w:ascii="方正小标宋简体" w:hAnsi="黑体" w:eastAsia="方正小标宋简体" w:cstheme="minorBidi"/>
          <w:sz w:val="44"/>
          <w:szCs w:val="44"/>
        </w:rPr>
      </w:pPr>
      <w:r>
        <w:rPr>
          <w:rFonts w:hint="eastAsia" w:ascii="方正小标宋简体" w:hAnsi="黑体" w:eastAsia="方正小标宋简体" w:cstheme="minorBidi"/>
          <w:sz w:val="44"/>
          <w:szCs w:val="44"/>
          <w:lang w:eastAsia="zh-CN"/>
        </w:rPr>
        <w:t>市直部门</w:t>
      </w:r>
      <w:r>
        <w:rPr>
          <w:rFonts w:hint="eastAsia" w:ascii="方正小标宋简体" w:hAnsi="黑体" w:eastAsia="方正小标宋简体" w:cstheme="minorBidi"/>
          <w:sz w:val="44"/>
          <w:szCs w:val="44"/>
        </w:rPr>
        <w:t>群众和企业到政府“最多跑一次” 办事事项表</w:t>
      </w: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填报单位（盖章）：                                                  填报时间：    </w:t>
      </w:r>
    </w:p>
    <w:p>
      <w:pPr>
        <w:keepNext w:val="0"/>
        <w:keepLines w:val="0"/>
        <w:pageBreakBefore w:val="0"/>
        <w:widowControl w:val="0"/>
        <w:kinsoku/>
        <w:wordWrap/>
        <w:overflowPunct/>
        <w:topLinePunct w:val="0"/>
        <w:autoSpaceDE/>
        <w:autoSpaceDN/>
        <w:bidi w:val="0"/>
        <w:adjustRightInd/>
        <w:snapToGrid/>
        <w:spacing w:before="318" w:beforeLines="100" w:after="318" w:afterLines="100" w:line="560" w:lineRule="exact"/>
        <w:ind w:left="0" w:leftChars="0" w:right="0" w:rightChars="0" w:firstLine="0" w:firstLineChars="0"/>
        <w:jc w:val="center"/>
        <w:textAlignment w:val="auto"/>
        <w:outlineLvl w:val="9"/>
        <w:rPr>
          <w:rFonts w:ascii="方正小标宋简体" w:eastAsia="方正小标宋简体" w:hAnsiTheme="minorHAnsi" w:cstheme="minorBidi"/>
          <w:sz w:val="32"/>
          <w:szCs w:val="32"/>
        </w:rPr>
      </w:pPr>
      <w:r>
        <w:rPr>
          <w:rFonts w:hint="eastAsia" w:ascii="方正小标宋简体" w:hAnsi="黑体" w:eastAsia="方正小标宋简体" w:cstheme="minorBidi"/>
          <w:sz w:val="32"/>
          <w:szCs w:val="32"/>
        </w:rPr>
        <w:t>（一）</w:t>
      </w:r>
      <w:r>
        <w:rPr>
          <w:rFonts w:hint="eastAsia" w:ascii="方正小标宋简体" w:eastAsia="方正小标宋简体" w:hAnsiTheme="minorHAnsi" w:cstheme="minorBidi"/>
          <w:sz w:val="32"/>
          <w:szCs w:val="32"/>
        </w:rPr>
        <w:t>行政权力“最多跑一次”事项表</w:t>
      </w:r>
    </w:p>
    <w:tbl>
      <w:tblPr>
        <w:tblStyle w:val="6"/>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1670"/>
        <w:gridCol w:w="1240"/>
        <w:gridCol w:w="1250"/>
        <w:gridCol w:w="1250"/>
        <w:gridCol w:w="1240"/>
        <w:gridCol w:w="1200"/>
        <w:gridCol w:w="1400"/>
        <w:gridCol w:w="1430"/>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07" w:type="dxa"/>
            <w:shd w:val="clear" w:color="auto" w:fill="auto"/>
            <w:vAlign w:val="center"/>
          </w:tcPr>
          <w:p>
            <w:pPr>
              <w:widowControl/>
              <w:jc w:val="center"/>
              <w:rPr>
                <w:rFonts w:ascii="黑体" w:hAnsi="黑体" w:eastAsia="黑体" w:cstheme="minorBidi"/>
                <w:color w:val="000000"/>
                <w:sz w:val="24"/>
                <w:szCs w:val="24"/>
              </w:rPr>
            </w:pPr>
            <w:r>
              <w:rPr>
                <w:rFonts w:hint="eastAsia" w:ascii="黑体" w:hAnsi="黑体" w:eastAsia="黑体" w:cstheme="minorBidi"/>
                <w:color w:val="000000"/>
                <w:sz w:val="24"/>
                <w:szCs w:val="24"/>
              </w:rPr>
              <w:t>序号</w:t>
            </w:r>
          </w:p>
        </w:tc>
        <w:tc>
          <w:tcPr>
            <w:tcW w:w="15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事项名称</w:t>
            </w:r>
          </w:p>
        </w:tc>
        <w:tc>
          <w:tcPr>
            <w:tcW w:w="167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子项名称</w:t>
            </w:r>
          </w:p>
        </w:tc>
        <w:tc>
          <w:tcPr>
            <w:tcW w:w="124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事项类型</w:t>
            </w:r>
          </w:p>
        </w:tc>
        <w:tc>
          <w:tcPr>
            <w:tcW w:w="125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实施部门</w:t>
            </w:r>
          </w:p>
        </w:tc>
        <w:tc>
          <w:tcPr>
            <w:tcW w:w="125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办理地点</w:t>
            </w:r>
          </w:p>
        </w:tc>
        <w:tc>
          <w:tcPr>
            <w:tcW w:w="124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咨询电话</w:t>
            </w:r>
          </w:p>
        </w:tc>
        <w:tc>
          <w:tcPr>
            <w:tcW w:w="120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监督电话</w:t>
            </w:r>
          </w:p>
        </w:tc>
        <w:tc>
          <w:tcPr>
            <w:tcW w:w="140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办理路径</w:t>
            </w:r>
          </w:p>
        </w:tc>
        <w:tc>
          <w:tcPr>
            <w:tcW w:w="143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拟公布时间</w:t>
            </w:r>
          </w:p>
        </w:tc>
        <w:tc>
          <w:tcPr>
            <w:tcW w:w="706"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hAnsi="宋体" w:eastAsia="仿宋_GB2312" w:cstheme="minorBidi"/>
                <w:color w:val="00000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6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40" w:type="dxa"/>
            <w:shd w:val="clear" w:color="auto" w:fill="auto"/>
            <w:vAlign w:val="center"/>
          </w:tcPr>
          <w:p>
            <w:pPr>
              <w:widowControl/>
              <w:spacing w:line="320" w:lineRule="exact"/>
              <w:jc w:val="center"/>
              <w:rPr>
                <w:rFonts w:ascii="仿宋_GB2312" w:hAnsi="宋体" w:eastAsia="仿宋_GB2312" w:cs="宋体"/>
                <w:color w:val="FF0000"/>
                <w:kern w:val="0"/>
                <w:sz w:val="24"/>
              </w:rPr>
            </w:pPr>
          </w:p>
        </w:tc>
        <w:tc>
          <w:tcPr>
            <w:tcW w:w="125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5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4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0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40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43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706" w:type="dxa"/>
            <w:shd w:val="clear" w:color="auto" w:fill="auto"/>
            <w:vAlign w:val="center"/>
          </w:tcPr>
          <w:p>
            <w:pPr>
              <w:widowControl/>
              <w:spacing w:line="320" w:lineRule="exact"/>
              <w:jc w:val="left"/>
              <w:rPr>
                <w:rFonts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6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40" w:type="dxa"/>
            <w:shd w:val="clear" w:color="auto" w:fill="auto"/>
            <w:vAlign w:val="center"/>
          </w:tcPr>
          <w:p>
            <w:pPr>
              <w:widowControl/>
              <w:spacing w:line="320" w:lineRule="exact"/>
              <w:jc w:val="center"/>
              <w:rPr>
                <w:rFonts w:ascii="仿宋_GB2312" w:hAnsi="宋体" w:eastAsia="仿宋_GB2312" w:cs="宋体"/>
                <w:color w:val="FF0000"/>
                <w:kern w:val="0"/>
                <w:sz w:val="24"/>
              </w:rPr>
            </w:pPr>
          </w:p>
        </w:tc>
        <w:tc>
          <w:tcPr>
            <w:tcW w:w="1250" w:type="dxa"/>
            <w:shd w:val="clear" w:color="auto" w:fill="auto"/>
            <w:vAlign w:val="center"/>
          </w:tcPr>
          <w:p>
            <w:pPr>
              <w:rPr>
                <w:rFonts w:asciiTheme="minorHAnsi" w:hAnsiTheme="minorHAnsi" w:eastAsiaTheme="minorEastAsia" w:cstheme="minorBidi"/>
                <w:color w:val="FF0000"/>
                <w:szCs w:val="22"/>
              </w:rPr>
            </w:pPr>
          </w:p>
        </w:tc>
        <w:tc>
          <w:tcPr>
            <w:tcW w:w="1250" w:type="dxa"/>
            <w:shd w:val="clear" w:color="auto" w:fill="auto"/>
            <w:vAlign w:val="center"/>
          </w:tcPr>
          <w:p>
            <w:pPr>
              <w:rPr>
                <w:rFonts w:asciiTheme="minorHAnsi" w:hAnsiTheme="minorHAnsi" w:eastAsiaTheme="minorEastAsia" w:cstheme="minorBidi"/>
                <w:color w:val="FF0000"/>
                <w:szCs w:val="22"/>
              </w:rPr>
            </w:pPr>
          </w:p>
        </w:tc>
        <w:tc>
          <w:tcPr>
            <w:tcW w:w="1240" w:type="dxa"/>
            <w:shd w:val="clear" w:color="auto" w:fill="auto"/>
            <w:vAlign w:val="center"/>
          </w:tcPr>
          <w:p>
            <w:pPr>
              <w:rPr>
                <w:rFonts w:asciiTheme="minorHAnsi" w:hAnsiTheme="minorHAnsi" w:eastAsiaTheme="minorEastAsia" w:cstheme="minorBidi"/>
                <w:color w:val="FF0000"/>
                <w:szCs w:val="22"/>
              </w:rPr>
            </w:pPr>
          </w:p>
        </w:tc>
        <w:tc>
          <w:tcPr>
            <w:tcW w:w="1200" w:type="dxa"/>
            <w:shd w:val="clear" w:color="auto" w:fill="auto"/>
            <w:vAlign w:val="center"/>
          </w:tcPr>
          <w:p>
            <w:pPr>
              <w:rPr>
                <w:rFonts w:asciiTheme="minorHAnsi" w:hAnsiTheme="minorHAnsi" w:eastAsiaTheme="minorEastAsia" w:cstheme="minorBidi"/>
                <w:color w:val="FF0000"/>
                <w:szCs w:val="22"/>
              </w:rPr>
            </w:pPr>
          </w:p>
        </w:tc>
        <w:tc>
          <w:tcPr>
            <w:tcW w:w="1400" w:type="dxa"/>
            <w:shd w:val="clear" w:color="auto" w:fill="auto"/>
            <w:vAlign w:val="center"/>
          </w:tcPr>
          <w:p>
            <w:pPr>
              <w:rPr>
                <w:rFonts w:asciiTheme="minorHAnsi" w:hAnsiTheme="minorHAnsi" w:eastAsiaTheme="minorEastAsia" w:cstheme="minorBidi"/>
                <w:color w:val="FF0000"/>
                <w:szCs w:val="22"/>
              </w:rPr>
            </w:pPr>
          </w:p>
        </w:tc>
        <w:tc>
          <w:tcPr>
            <w:tcW w:w="1430" w:type="dxa"/>
            <w:shd w:val="clear" w:color="auto" w:fill="auto"/>
            <w:vAlign w:val="center"/>
          </w:tcPr>
          <w:p>
            <w:pPr>
              <w:rPr>
                <w:rFonts w:asciiTheme="minorHAnsi" w:hAnsiTheme="minorHAnsi" w:eastAsiaTheme="minorEastAsia" w:cstheme="minorBidi"/>
                <w:color w:val="FF0000"/>
                <w:szCs w:val="22"/>
              </w:rPr>
            </w:pPr>
          </w:p>
        </w:tc>
        <w:tc>
          <w:tcPr>
            <w:tcW w:w="706" w:type="dxa"/>
            <w:shd w:val="clear" w:color="auto" w:fill="auto"/>
            <w:vAlign w:val="center"/>
          </w:tcPr>
          <w:p>
            <w:pPr>
              <w:rPr>
                <w:rFonts w:asciiTheme="minorHAnsi" w:hAnsiTheme="minorHAnsi" w:eastAsiaTheme="minorEastAsia" w:cstheme="minorBidi"/>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6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40" w:type="dxa"/>
            <w:shd w:val="clear" w:color="auto" w:fill="auto"/>
            <w:vAlign w:val="center"/>
          </w:tcPr>
          <w:p>
            <w:pPr>
              <w:widowControl/>
              <w:spacing w:line="320" w:lineRule="exact"/>
              <w:jc w:val="center"/>
              <w:rPr>
                <w:rFonts w:ascii="仿宋_GB2312" w:hAnsi="宋体" w:eastAsia="仿宋_GB2312" w:cs="宋体"/>
                <w:color w:val="FF0000"/>
                <w:kern w:val="0"/>
                <w:sz w:val="24"/>
              </w:rPr>
            </w:pPr>
          </w:p>
        </w:tc>
        <w:tc>
          <w:tcPr>
            <w:tcW w:w="1250" w:type="dxa"/>
            <w:shd w:val="clear" w:color="auto" w:fill="auto"/>
            <w:vAlign w:val="center"/>
          </w:tcPr>
          <w:p>
            <w:pPr>
              <w:rPr>
                <w:rFonts w:asciiTheme="minorHAnsi" w:hAnsiTheme="minorHAnsi" w:eastAsiaTheme="minorEastAsia" w:cstheme="minorBidi"/>
                <w:color w:val="FF0000"/>
                <w:szCs w:val="22"/>
              </w:rPr>
            </w:pPr>
          </w:p>
        </w:tc>
        <w:tc>
          <w:tcPr>
            <w:tcW w:w="1250" w:type="dxa"/>
            <w:shd w:val="clear" w:color="auto" w:fill="auto"/>
            <w:vAlign w:val="center"/>
          </w:tcPr>
          <w:p>
            <w:pPr>
              <w:rPr>
                <w:rFonts w:asciiTheme="minorHAnsi" w:hAnsiTheme="minorHAnsi" w:eastAsiaTheme="minorEastAsia" w:cstheme="minorBidi"/>
                <w:color w:val="FF0000"/>
                <w:szCs w:val="22"/>
              </w:rPr>
            </w:pPr>
          </w:p>
        </w:tc>
        <w:tc>
          <w:tcPr>
            <w:tcW w:w="1240" w:type="dxa"/>
            <w:shd w:val="clear" w:color="auto" w:fill="auto"/>
            <w:vAlign w:val="center"/>
          </w:tcPr>
          <w:p>
            <w:pPr>
              <w:rPr>
                <w:rFonts w:asciiTheme="minorHAnsi" w:hAnsiTheme="minorHAnsi" w:eastAsiaTheme="minorEastAsia" w:cstheme="minorBidi"/>
                <w:color w:val="FF0000"/>
                <w:szCs w:val="22"/>
              </w:rPr>
            </w:pPr>
          </w:p>
        </w:tc>
        <w:tc>
          <w:tcPr>
            <w:tcW w:w="1200" w:type="dxa"/>
            <w:shd w:val="clear" w:color="auto" w:fill="auto"/>
            <w:vAlign w:val="center"/>
          </w:tcPr>
          <w:p>
            <w:pPr>
              <w:rPr>
                <w:rFonts w:asciiTheme="minorHAnsi" w:hAnsiTheme="minorHAnsi" w:eastAsiaTheme="minorEastAsia" w:cstheme="minorBidi"/>
                <w:color w:val="FF0000"/>
                <w:szCs w:val="22"/>
              </w:rPr>
            </w:pPr>
          </w:p>
        </w:tc>
        <w:tc>
          <w:tcPr>
            <w:tcW w:w="1400" w:type="dxa"/>
            <w:shd w:val="clear" w:color="auto" w:fill="auto"/>
            <w:vAlign w:val="center"/>
          </w:tcPr>
          <w:p>
            <w:pPr>
              <w:rPr>
                <w:rFonts w:asciiTheme="minorHAnsi" w:hAnsiTheme="minorHAnsi" w:eastAsiaTheme="minorEastAsia" w:cstheme="minorBidi"/>
                <w:color w:val="FF0000"/>
                <w:szCs w:val="22"/>
              </w:rPr>
            </w:pPr>
          </w:p>
        </w:tc>
        <w:tc>
          <w:tcPr>
            <w:tcW w:w="1430" w:type="dxa"/>
            <w:shd w:val="clear" w:color="auto" w:fill="auto"/>
            <w:vAlign w:val="center"/>
          </w:tcPr>
          <w:p>
            <w:pPr>
              <w:rPr>
                <w:rFonts w:asciiTheme="minorHAnsi" w:hAnsiTheme="minorHAnsi" w:eastAsiaTheme="minorEastAsia" w:cstheme="minorBidi"/>
                <w:color w:val="FF0000"/>
                <w:szCs w:val="22"/>
              </w:rPr>
            </w:pPr>
          </w:p>
        </w:tc>
        <w:tc>
          <w:tcPr>
            <w:tcW w:w="706" w:type="dxa"/>
            <w:shd w:val="clear" w:color="auto" w:fill="auto"/>
            <w:vAlign w:val="center"/>
          </w:tcPr>
          <w:p>
            <w:pPr>
              <w:rPr>
                <w:rFonts w:asciiTheme="minorHAnsi" w:hAnsiTheme="minorHAnsi" w:eastAsiaTheme="minorEastAsia" w:cstheme="minorBidi"/>
                <w:color w:val="FF0000"/>
                <w:szCs w:val="22"/>
              </w:rPr>
            </w:pPr>
          </w:p>
        </w:tc>
      </w:tr>
    </w:tbl>
    <w:p>
      <w:pPr>
        <w:keepNext w:val="0"/>
        <w:keepLines w:val="0"/>
        <w:pageBreakBefore w:val="0"/>
        <w:widowControl w:val="0"/>
        <w:kinsoku/>
        <w:wordWrap/>
        <w:overflowPunct/>
        <w:topLinePunct w:val="0"/>
        <w:autoSpaceDE/>
        <w:autoSpaceDN/>
        <w:bidi w:val="0"/>
        <w:adjustRightInd/>
        <w:snapToGrid/>
        <w:spacing w:before="318" w:beforeLines="100" w:after="318" w:afterLines="100" w:line="560" w:lineRule="exact"/>
        <w:ind w:left="0" w:leftChars="0" w:right="0" w:rightChars="0" w:firstLine="0" w:firstLineChars="0"/>
        <w:jc w:val="center"/>
        <w:textAlignment w:val="auto"/>
        <w:outlineLvl w:val="9"/>
        <w:rPr>
          <w:rFonts w:hint="eastAsia" w:ascii="方正小标宋简体" w:eastAsia="方正小标宋简体" w:hAnsiTheme="minorHAnsi" w:cstheme="minorBidi"/>
          <w:sz w:val="32"/>
          <w:szCs w:val="32"/>
        </w:rPr>
      </w:pPr>
      <w:r>
        <w:rPr>
          <w:rFonts w:hint="eastAsia" w:ascii="方正小标宋简体" w:eastAsia="方正小标宋简体" w:hAnsiTheme="minorHAnsi" w:cstheme="minorBidi"/>
          <w:sz w:val="32"/>
          <w:szCs w:val="32"/>
        </w:rPr>
        <w:t>（二）公共服务“最多跑一次”事项表</w:t>
      </w:r>
    </w:p>
    <w:tbl>
      <w:tblPr>
        <w:tblStyle w:val="6"/>
        <w:tblW w:w="13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2370"/>
        <w:gridCol w:w="1510"/>
        <w:gridCol w:w="1500"/>
        <w:gridCol w:w="1260"/>
        <w:gridCol w:w="1220"/>
        <w:gridCol w:w="1370"/>
        <w:gridCol w:w="144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07" w:type="dxa"/>
            <w:shd w:val="clear" w:color="auto" w:fill="auto"/>
            <w:vAlign w:val="center"/>
          </w:tcPr>
          <w:p>
            <w:pPr>
              <w:widowControl/>
              <w:jc w:val="center"/>
              <w:rPr>
                <w:rFonts w:ascii="黑体" w:hAnsi="黑体" w:eastAsia="黑体" w:cstheme="minorBidi"/>
                <w:color w:val="000000"/>
                <w:sz w:val="24"/>
                <w:szCs w:val="24"/>
              </w:rPr>
            </w:pPr>
            <w:r>
              <w:rPr>
                <w:rFonts w:hint="eastAsia" w:ascii="黑体" w:hAnsi="黑体" w:eastAsia="黑体" w:cstheme="minorBidi"/>
                <w:color w:val="000000"/>
                <w:sz w:val="24"/>
                <w:szCs w:val="24"/>
              </w:rPr>
              <w:t>序号</w:t>
            </w:r>
          </w:p>
        </w:tc>
        <w:tc>
          <w:tcPr>
            <w:tcW w:w="15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事项名称</w:t>
            </w:r>
          </w:p>
        </w:tc>
        <w:tc>
          <w:tcPr>
            <w:tcW w:w="237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实施部门</w:t>
            </w:r>
            <w:r>
              <w:rPr>
                <w:rFonts w:hint="eastAsia" w:ascii="黑体" w:hAnsi="黑体" w:eastAsia="黑体" w:cs="宋体"/>
                <w:kern w:val="0"/>
                <w:sz w:val="24"/>
                <w:szCs w:val="24"/>
                <w:lang w:eastAsia="zh-CN"/>
              </w:rPr>
              <w:t>（单位）</w:t>
            </w:r>
          </w:p>
        </w:tc>
        <w:tc>
          <w:tcPr>
            <w:tcW w:w="151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主管部门</w:t>
            </w:r>
          </w:p>
        </w:tc>
        <w:tc>
          <w:tcPr>
            <w:tcW w:w="150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办理地点</w:t>
            </w:r>
          </w:p>
        </w:tc>
        <w:tc>
          <w:tcPr>
            <w:tcW w:w="126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咨询电话</w:t>
            </w:r>
          </w:p>
        </w:tc>
        <w:tc>
          <w:tcPr>
            <w:tcW w:w="122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监督电话</w:t>
            </w:r>
          </w:p>
        </w:tc>
        <w:tc>
          <w:tcPr>
            <w:tcW w:w="137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办理路径</w:t>
            </w:r>
          </w:p>
        </w:tc>
        <w:tc>
          <w:tcPr>
            <w:tcW w:w="144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拟公布时间</w:t>
            </w:r>
          </w:p>
        </w:tc>
        <w:tc>
          <w:tcPr>
            <w:tcW w:w="7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hAnsi="宋体" w:eastAsia="仿宋_GB2312" w:cstheme="minorBidi"/>
                <w:color w:val="00000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50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6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2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44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7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510" w:type="dxa"/>
            <w:shd w:val="clear" w:color="auto" w:fill="auto"/>
            <w:vAlign w:val="center"/>
          </w:tcPr>
          <w:p>
            <w:pPr>
              <w:rPr>
                <w:rFonts w:asciiTheme="minorHAnsi" w:hAnsiTheme="minorHAnsi" w:eastAsiaTheme="minorEastAsia" w:cstheme="minorBidi"/>
                <w:color w:val="FF0000"/>
                <w:szCs w:val="22"/>
              </w:rPr>
            </w:pPr>
          </w:p>
        </w:tc>
        <w:tc>
          <w:tcPr>
            <w:tcW w:w="1500" w:type="dxa"/>
            <w:shd w:val="clear" w:color="auto" w:fill="auto"/>
            <w:vAlign w:val="center"/>
          </w:tcPr>
          <w:p>
            <w:pPr>
              <w:rPr>
                <w:rFonts w:asciiTheme="minorHAnsi" w:hAnsiTheme="minorHAnsi" w:eastAsiaTheme="minorEastAsia" w:cstheme="minorBidi"/>
                <w:color w:val="FF0000"/>
                <w:szCs w:val="22"/>
              </w:rPr>
            </w:pPr>
          </w:p>
        </w:tc>
        <w:tc>
          <w:tcPr>
            <w:tcW w:w="1260" w:type="dxa"/>
            <w:shd w:val="clear" w:color="auto" w:fill="auto"/>
            <w:vAlign w:val="center"/>
          </w:tcPr>
          <w:p>
            <w:pPr>
              <w:rPr>
                <w:rFonts w:asciiTheme="minorHAnsi" w:hAnsiTheme="minorHAnsi" w:eastAsiaTheme="minorEastAsia" w:cstheme="minorBidi"/>
                <w:color w:val="FF0000"/>
                <w:szCs w:val="22"/>
              </w:rPr>
            </w:pPr>
          </w:p>
        </w:tc>
        <w:tc>
          <w:tcPr>
            <w:tcW w:w="1220" w:type="dxa"/>
            <w:shd w:val="clear" w:color="auto" w:fill="auto"/>
            <w:vAlign w:val="center"/>
          </w:tcPr>
          <w:p>
            <w:pPr>
              <w:rPr>
                <w:rFonts w:asciiTheme="minorHAnsi" w:hAnsiTheme="minorHAnsi" w:eastAsiaTheme="minorEastAsia" w:cstheme="minorBidi"/>
                <w:color w:val="FF0000"/>
                <w:szCs w:val="22"/>
              </w:rPr>
            </w:pPr>
          </w:p>
        </w:tc>
        <w:tc>
          <w:tcPr>
            <w:tcW w:w="1370" w:type="dxa"/>
            <w:shd w:val="clear" w:color="auto" w:fill="auto"/>
            <w:vAlign w:val="center"/>
          </w:tcPr>
          <w:p>
            <w:pPr>
              <w:rPr>
                <w:rFonts w:asciiTheme="minorHAnsi" w:hAnsiTheme="minorHAnsi" w:eastAsiaTheme="minorEastAsia" w:cstheme="minorBidi"/>
                <w:color w:val="FF0000"/>
                <w:szCs w:val="22"/>
              </w:rPr>
            </w:pPr>
          </w:p>
        </w:tc>
        <w:tc>
          <w:tcPr>
            <w:tcW w:w="144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510" w:type="dxa"/>
            <w:shd w:val="clear" w:color="auto" w:fill="auto"/>
            <w:vAlign w:val="center"/>
          </w:tcPr>
          <w:p>
            <w:pPr>
              <w:rPr>
                <w:rFonts w:asciiTheme="minorHAnsi" w:hAnsiTheme="minorHAnsi" w:eastAsiaTheme="minorEastAsia" w:cstheme="minorBidi"/>
                <w:color w:val="FF0000"/>
                <w:szCs w:val="22"/>
              </w:rPr>
            </w:pPr>
          </w:p>
        </w:tc>
        <w:tc>
          <w:tcPr>
            <w:tcW w:w="1500" w:type="dxa"/>
            <w:shd w:val="clear" w:color="auto" w:fill="auto"/>
            <w:vAlign w:val="center"/>
          </w:tcPr>
          <w:p>
            <w:pPr>
              <w:rPr>
                <w:rFonts w:asciiTheme="minorHAnsi" w:hAnsiTheme="minorHAnsi" w:eastAsiaTheme="minorEastAsia" w:cstheme="minorBidi"/>
                <w:color w:val="FF0000"/>
                <w:szCs w:val="22"/>
              </w:rPr>
            </w:pPr>
          </w:p>
        </w:tc>
        <w:tc>
          <w:tcPr>
            <w:tcW w:w="1260" w:type="dxa"/>
            <w:shd w:val="clear" w:color="auto" w:fill="auto"/>
            <w:vAlign w:val="center"/>
          </w:tcPr>
          <w:p>
            <w:pPr>
              <w:rPr>
                <w:rFonts w:asciiTheme="minorHAnsi" w:hAnsiTheme="minorHAnsi" w:eastAsiaTheme="minorEastAsia" w:cstheme="minorBidi"/>
                <w:color w:val="FF0000"/>
                <w:szCs w:val="22"/>
              </w:rPr>
            </w:pPr>
          </w:p>
        </w:tc>
        <w:tc>
          <w:tcPr>
            <w:tcW w:w="1220" w:type="dxa"/>
            <w:shd w:val="clear" w:color="auto" w:fill="auto"/>
            <w:vAlign w:val="center"/>
          </w:tcPr>
          <w:p>
            <w:pPr>
              <w:rPr>
                <w:rFonts w:asciiTheme="minorHAnsi" w:hAnsiTheme="minorHAnsi" w:eastAsiaTheme="minorEastAsia" w:cstheme="minorBidi"/>
                <w:color w:val="FF0000"/>
                <w:szCs w:val="22"/>
              </w:rPr>
            </w:pPr>
          </w:p>
        </w:tc>
        <w:tc>
          <w:tcPr>
            <w:tcW w:w="1370" w:type="dxa"/>
            <w:shd w:val="clear" w:color="auto" w:fill="auto"/>
            <w:vAlign w:val="center"/>
          </w:tcPr>
          <w:p>
            <w:pPr>
              <w:rPr>
                <w:rFonts w:asciiTheme="minorHAnsi" w:hAnsiTheme="minorHAnsi" w:eastAsiaTheme="minorEastAsia" w:cstheme="minorBidi"/>
                <w:color w:val="FF0000"/>
                <w:szCs w:val="22"/>
              </w:rPr>
            </w:pPr>
          </w:p>
        </w:tc>
        <w:tc>
          <w:tcPr>
            <w:tcW w:w="144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318" w:beforeLines="100" w:after="318" w:afterLines="100" w:line="560" w:lineRule="exact"/>
        <w:ind w:leftChars="0" w:right="0" w:rightChars="0"/>
        <w:jc w:val="both"/>
        <w:textAlignment w:val="auto"/>
        <w:outlineLvl w:val="9"/>
        <w:rPr>
          <w:rFonts w:ascii="方正小标宋简体" w:eastAsia="方正小标宋简体" w:hAnsiTheme="minorHAnsi" w:cstheme="minorBidi"/>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318" w:beforeLines="100" w:after="318" w:afterLines="100" w:line="560" w:lineRule="exact"/>
        <w:ind w:left="0" w:leftChars="0" w:right="0" w:rightChars="0" w:firstLine="0" w:firstLineChars="0"/>
        <w:jc w:val="center"/>
        <w:textAlignment w:val="auto"/>
        <w:outlineLvl w:val="9"/>
        <w:rPr>
          <w:rFonts w:ascii="方正小标宋简体" w:eastAsia="方正小标宋简体" w:hAnsiTheme="minorHAnsi" w:cstheme="minorBidi"/>
          <w:sz w:val="32"/>
          <w:szCs w:val="32"/>
        </w:rPr>
      </w:pPr>
      <w:r>
        <w:rPr>
          <w:rFonts w:hint="eastAsia" w:ascii="方正小标宋简体" w:eastAsia="方正小标宋简体" w:hAnsiTheme="minorHAnsi" w:cstheme="minorBidi"/>
          <w:sz w:val="32"/>
          <w:szCs w:val="32"/>
        </w:rPr>
        <w:t>便民服务“最多跑一次” 事项</w:t>
      </w:r>
      <w:r>
        <w:rPr>
          <w:rFonts w:ascii="方正小标宋简体" w:eastAsia="方正小标宋简体" w:hAnsiTheme="minorHAnsi" w:cstheme="minorBidi"/>
          <w:sz w:val="32"/>
          <w:szCs w:val="32"/>
        </w:rPr>
        <w:t>表</w:t>
      </w:r>
    </w:p>
    <w:tbl>
      <w:tblPr>
        <w:tblStyle w:val="6"/>
        <w:tblW w:w="13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2370"/>
        <w:gridCol w:w="1510"/>
        <w:gridCol w:w="1500"/>
        <w:gridCol w:w="1260"/>
        <w:gridCol w:w="1220"/>
        <w:gridCol w:w="1370"/>
        <w:gridCol w:w="144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07" w:type="dxa"/>
            <w:shd w:val="clear" w:color="auto" w:fill="auto"/>
            <w:vAlign w:val="center"/>
          </w:tcPr>
          <w:p>
            <w:pPr>
              <w:widowControl/>
              <w:jc w:val="center"/>
              <w:rPr>
                <w:rFonts w:ascii="黑体" w:hAnsi="黑体" w:eastAsia="黑体" w:cstheme="minorBidi"/>
                <w:color w:val="000000"/>
                <w:sz w:val="24"/>
                <w:szCs w:val="24"/>
              </w:rPr>
            </w:pPr>
            <w:r>
              <w:rPr>
                <w:rFonts w:hint="eastAsia" w:ascii="黑体" w:hAnsi="黑体" w:eastAsia="黑体" w:cstheme="minorBidi"/>
                <w:color w:val="000000"/>
                <w:sz w:val="24"/>
                <w:szCs w:val="24"/>
              </w:rPr>
              <w:t>序号</w:t>
            </w:r>
          </w:p>
        </w:tc>
        <w:tc>
          <w:tcPr>
            <w:tcW w:w="15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事项名称</w:t>
            </w:r>
          </w:p>
        </w:tc>
        <w:tc>
          <w:tcPr>
            <w:tcW w:w="237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实施部门</w:t>
            </w:r>
            <w:r>
              <w:rPr>
                <w:rFonts w:hint="eastAsia" w:ascii="黑体" w:hAnsi="黑体" w:eastAsia="黑体" w:cs="宋体"/>
                <w:kern w:val="0"/>
                <w:sz w:val="24"/>
                <w:szCs w:val="24"/>
                <w:lang w:eastAsia="zh-CN"/>
              </w:rPr>
              <w:t>（单位）</w:t>
            </w:r>
          </w:p>
        </w:tc>
        <w:tc>
          <w:tcPr>
            <w:tcW w:w="151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主管部门</w:t>
            </w:r>
          </w:p>
        </w:tc>
        <w:tc>
          <w:tcPr>
            <w:tcW w:w="150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办理地点</w:t>
            </w:r>
          </w:p>
        </w:tc>
        <w:tc>
          <w:tcPr>
            <w:tcW w:w="126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咨询电话</w:t>
            </w:r>
          </w:p>
        </w:tc>
        <w:tc>
          <w:tcPr>
            <w:tcW w:w="122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监督电话</w:t>
            </w:r>
          </w:p>
        </w:tc>
        <w:tc>
          <w:tcPr>
            <w:tcW w:w="137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办理路径</w:t>
            </w:r>
          </w:p>
        </w:tc>
        <w:tc>
          <w:tcPr>
            <w:tcW w:w="144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拟公布时间</w:t>
            </w:r>
          </w:p>
        </w:tc>
        <w:tc>
          <w:tcPr>
            <w:tcW w:w="7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hAnsi="宋体" w:eastAsia="仿宋_GB2312" w:cstheme="minorBidi"/>
                <w:color w:val="00000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50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6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22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44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7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510" w:type="dxa"/>
            <w:shd w:val="clear" w:color="auto" w:fill="auto"/>
            <w:vAlign w:val="center"/>
          </w:tcPr>
          <w:p>
            <w:pPr>
              <w:rPr>
                <w:rFonts w:asciiTheme="minorHAnsi" w:hAnsiTheme="minorHAnsi" w:eastAsiaTheme="minorEastAsia" w:cstheme="minorBidi"/>
                <w:color w:val="FF0000"/>
                <w:szCs w:val="22"/>
              </w:rPr>
            </w:pPr>
          </w:p>
        </w:tc>
        <w:tc>
          <w:tcPr>
            <w:tcW w:w="1500" w:type="dxa"/>
            <w:shd w:val="clear" w:color="auto" w:fill="auto"/>
            <w:vAlign w:val="center"/>
          </w:tcPr>
          <w:p>
            <w:pPr>
              <w:rPr>
                <w:rFonts w:asciiTheme="minorHAnsi" w:hAnsiTheme="minorHAnsi" w:eastAsiaTheme="minorEastAsia" w:cstheme="minorBidi"/>
                <w:color w:val="FF0000"/>
                <w:szCs w:val="22"/>
              </w:rPr>
            </w:pPr>
          </w:p>
        </w:tc>
        <w:tc>
          <w:tcPr>
            <w:tcW w:w="1260" w:type="dxa"/>
            <w:shd w:val="clear" w:color="auto" w:fill="auto"/>
            <w:vAlign w:val="center"/>
          </w:tcPr>
          <w:p>
            <w:pPr>
              <w:rPr>
                <w:rFonts w:asciiTheme="minorHAnsi" w:hAnsiTheme="minorHAnsi" w:eastAsiaTheme="minorEastAsia" w:cstheme="minorBidi"/>
                <w:color w:val="FF0000"/>
                <w:szCs w:val="22"/>
              </w:rPr>
            </w:pPr>
          </w:p>
        </w:tc>
        <w:tc>
          <w:tcPr>
            <w:tcW w:w="1220" w:type="dxa"/>
            <w:shd w:val="clear" w:color="auto" w:fill="auto"/>
            <w:vAlign w:val="center"/>
          </w:tcPr>
          <w:p>
            <w:pPr>
              <w:rPr>
                <w:rFonts w:asciiTheme="minorHAnsi" w:hAnsiTheme="minorHAnsi" w:eastAsiaTheme="minorEastAsia" w:cstheme="minorBidi"/>
                <w:color w:val="FF0000"/>
                <w:szCs w:val="22"/>
              </w:rPr>
            </w:pPr>
          </w:p>
        </w:tc>
        <w:tc>
          <w:tcPr>
            <w:tcW w:w="1370" w:type="dxa"/>
            <w:shd w:val="clear" w:color="auto" w:fill="auto"/>
            <w:vAlign w:val="center"/>
          </w:tcPr>
          <w:p>
            <w:pPr>
              <w:rPr>
                <w:rFonts w:asciiTheme="minorHAnsi" w:hAnsiTheme="minorHAnsi" w:eastAsiaTheme="minorEastAsia" w:cstheme="minorBidi"/>
                <w:color w:val="FF0000"/>
                <w:szCs w:val="22"/>
              </w:rPr>
            </w:pPr>
          </w:p>
        </w:tc>
        <w:tc>
          <w:tcPr>
            <w:tcW w:w="144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510" w:type="dxa"/>
            <w:shd w:val="clear" w:color="auto" w:fill="auto"/>
            <w:vAlign w:val="center"/>
          </w:tcPr>
          <w:p>
            <w:pPr>
              <w:rPr>
                <w:rFonts w:asciiTheme="minorHAnsi" w:hAnsiTheme="minorHAnsi" w:eastAsiaTheme="minorEastAsia" w:cstheme="minorBidi"/>
                <w:color w:val="FF0000"/>
                <w:szCs w:val="22"/>
              </w:rPr>
            </w:pPr>
          </w:p>
        </w:tc>
        <w:tc>
          <w:tcPr>
            <w:tcW w:w="1500" w:type="dxa"/>
            <w:shd w:val="clear" w:color="auto" w:fill="auto"/>
            <w:vAlign w:val="center"/>
          </w:tcPr>
          <w:p>
            <w:pPr>
              <w:rPr>
                <w:rFonts w:asciiTheme="minorHAnsi" w:hAnsiTheme="minorHAnsi" w:eastAsiaTheme="minorEastAsia" w:cstheme="minorBidi"/>
                <w:color w:val="FF0000"/>
                <w:szCs w:val="22"/>
              </w:rPr>
            </w:pPr>
          </w:p>
        </w:tc>
        <w:tc>
          <w:tcPr>
            <w:tcW w:w="1260" w:type="dxa"/>
            <w:shd w:val="clear" w:color="auto" w:fill="auto"/>
            <w:vAlign w:val="center"/>
          </w:tcPr>
          <w:p>
            <w:pPr>
              <w:rPr>
                <w:rFonts w:asciiTheme="minorHAnsi" w:hAnsiTheme="minorHAnsi" w:eastAsiaTheme="minorEastAsia" w:cstheme="minorBidi"/>
                <w:color w:val="FF0000"/>
                <w:szCs w:val="22"/>
              </w:rPr>
            </w:pPr>
          </w:p>
        </w:tc>
        <w:tc>
          <w:tcPr>
            <w:tcW w:w="1220" w:type="dxa"/>
            <w:shd w:val="clear" w:color="auto" w:fill="auto"/>
            <w:vAlign w:val="center"/>
          </w:tcPr>
          <w:p>
            <w:pPr>
              <w:rPr>
                <w:rFonts w:asciiTheme="minorHAnsi" w:hAnsiTheme="minorHAnsi" w:eastAsiaTheme="minorEastAsia" w:cstheme="minorBidi"/>
                <w:color w:val="FF0000"/>
                <w:szCs w:val="22"/>
              </w:rPr>
            </w:pPr>
          </w:p>
        </w:tc>
        <w:tc>
          <w:tcPr>
            <w:tcW w:w="1370" w:type="dxa"/>
            <w:shd w:val="clear" w:color="auto" w:fill="auto"/>
            <w:vAlign w:val="center"/>
          </w:tcPr>
          <w:p>
            <w:pPr>
              <w:rPr>
                <w:rFonts w:asciiTheme="minorHAnsi" w:hAnsiTheme="minorHAnsi" w:eastAsiaTheme="minorEastAsia" w:cstheme="minorBidi"/>
                <w:color w:val="FF0000"/>
                <w:szCs w:val="22"/>
              </w:rPr>
            </w:pPr>
          </w:p>
        </w:tc>
        <w:tc>
          <w:tcPr>
            <w:tcW w:w="144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318" w:beforeLines="100" w:after="318" w:afterLines="100" w:line="560" w:lineRule="exact"/>
        <w:ind w:left="0" w:leftChars="0" w:right="0" w:rightChars="0" w:firstLine="0" w:firstLineChars="0"/>
        <w:jc w:val="center"/>
        <w:textAlignment w:val="auto"/>
        <w:outlineLvl w:val="9"/>
        <w:rPr>
          <w:rFonts w:ascii="方正小标宋简体" w:eastAsia="方正小标宋简体" w:hAnsiTheme="minorHAnsi" w:cstheme="minorBidi"/>
          <w:sz w:val="32"/>
          <w:szCs w:val="32"/>
        </w:rPr>
      </w:pPr>
      <w:r>
        <w:rPr>
          <w:rFonts w:hint="eastAsia" w:ascii="方正小标宋简体" w:eastAsia="方正小标宋简体" w:hAnsiTheme="minorHAnsi" w:cstheme="minorBidi"/>
          <w:sz w:val="32"/>
          <w:szCs w:val="32"/>
          <w:lang w:val="en-US" w:eastAsia="zh-CN"/>
        </w:rPr>
        <w:t>尚不能实现</w:t>
      </w:r>
      <w:r>
        <w:rPr>
          <w:rFonts w:hint="eastAsia" w:ascii="方正小标宋简体" w:eastAsia="方正小标宋简体" w:hAnsiTheme="minorHAnsi" w:cstheme="minorBidi"/>
          <w:sz w:val="32"/>
          <w:szCs w:val="32"/>
        </w:rPr>
        <w:t>“最多跑一次” 事项</w:t>
      </w:r>
      <w:r>
        <w:rPr>
          <w:rFonts w:ascii="方正小标宋简体" w:eastAsia="方正小标宋简体" w:hAnsiTheme="minorHAnsi" w:cstheme="minorBidi"/>
          <w:sz w:val="32"/>
          <w:szCs w:val="32"/>
        </w:rPr>
        <w:t>表</w:t>
      </w:r>
    </w:p>
    <w:tbl>
      <w:tblPr>
        <w:tblStyle w:val="6"/>
        <w:tblW w:w="13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2370"/>
        <w:gridCol w:w="2370"/>
        <w:gridCol w:w="2370"/>
        <w:gridCol w:w="1950"/>
        <w:gridCol w:w="162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07" w:type="dxa"/>
            <w:shd w:val="clear" w:color="auto" w:fill="auto"/>
            <w:vAlign w:val="center"/>
          </w:tcPr>
          <w:p>
            <w:pPr>
              <w:widowControl/>
              <w:jc w:val="center"/>
              <w:rPr>
                <w:rFonts w:ascii="黑体" w:hAnsi="黑体" w:eastAsia="黑体" w:cstheme="minorBidi"/>
                <w:color w:val="000000"/>
                <w:sz w:val="24"/>
                <w:szCs w:val="24"/>
              </w:rPr>
            </w:pPr>
            <w:r>
              <w:rPr>
                <w:rFonts w:hint="eastAsia" w:ascii="黑体" w:hAnsi="黑体" w:eastAsia="黑体" w:cstheme="minorBidi"/>
                <w:color w:val="000000"/>
                <w:sz w:val="24"/>
                <w:szCs w:val="24"/>
              </w:rPr>
              <w:t>序号</w:t>
            </w:r>
          </w:p>
        </w:tc>
        <w:tc>
          <w:tcPr>
            <w:tcW w:w="15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事项名称</w:t>
            </w:r>
          </w:p>
        </w:tc>
        <w:tc>
          <w:tcPr>
            <w:tcW w:w="237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子项名称</w:t>
            </w:r>
          </w:p>
        </w:tc>
        <w:tc>
          <w:tcPr>
            <w:tcW w:w="237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事项类别</w:t>
            </w:r>
          </w:p>
        </w:tc>
        <w:tc>
          <w:tcPr>
            <w:tcW w:w="237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实施部门</w:t>
            </w:r>
            <w:r>
              <w:rPr>
                <w:rFonts w:hint="eastAsia" w:ascii="黑体" w:hAnsi="黑体" w:eastAsia="黑体" w:cs="宋体"/>
                <w:kern w:val="0"/>
                <w:sz w:val="24"/>
                <w:szCs w:val="24"/>
                <w:lang w:eastAsia="zh-CN"/>
              </w:rPr>
              <w:t>（单位）</w:t>
            </w:r>
          </w:p>
        </w:tc>
        <w:tc>
          <w:tcPr>
            <w:tcW w:w="195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主管部门</w:t>
            </w:r>
          </w:p>
        </w:tc>
        <w:tc>
          <w:tcPr>
            <w:tcW w:w="1620" w:type="dxa"/>
            <w:shd w:val="clear" w:color="auto" w:fill="auto"/>
            <w:vAlign w:val="center"/>
          </w:tcPr>
          <w:p>
            <w:pPr>
              <w:widowControl/>
              <w:spacing w:line="320" w:lineRule="exact"/>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咨询电话</w:t>
            </w:r>
          </w:p>
        </w:tc>
        <w:tc>
          <w:tcPr>
            <w:tcW w:w="710" w:type="dxa"/>
            <w:shd w:val="clear" w:color="auto" w:fill="auto"/>
            <w:vAlign w:val="center"/>
          </w:tcPr>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hAnsi="宋体" w:eastAsia="仿宋_GB2312" w:cstheme="minorBidi"/>
                <w:color w:val="000000"/>
                <w:sz w:val="24"/>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95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162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7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950" w:type="dxa"/>
            <w:shd w:val="clear" w:color="auto" w:fill="auto"/>
            <w:vAlign w:val="center"/>
          </w:tcPr>
          <w:p>
            <w:pPr>
              <w:rPr>
                <w:rFonts w:asciiTheme="minorHAnsi" w:hAnsiTheme="minorHAnsi" w:eastAsiaTheme="minorEastAsia" w:cstheme="minorBidi"/>
                <w:color w:val="FF0000"/>
                <w:szCs w:val="22"/>
              </w:rPr>
            </w:pPr>
          </w:p>
        </w:tc>
        <w:tc>
          <w:tcPr>
            <w:tcW w:w="162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shd w:val="clear" w:color="auto" w:fill="auto"/>
            <w:vAlign w:val="center"/>
          </w:tcPr>
          <w:p>
            <w:pPr>
              <w:jc w:val="center"/>
              <w:rPr>
                <w:rFonts w:ascii="仿宋_GB2312" w:eastAsia="仿宋_GB2312" w:hAnsiTheme="minorHAnsi" w:cstheme="minorBidi"/>
                <w:color w:val="000000"/>
                <w:szCs w:val="22"/>
              </w:rPr>
            </w:pPr>
          </w:p>
        </w:tc>
        <w:tc>
          <w:tcPr>
            <w:tcW w:w="1510" w:type="dxa"/>
            <w:shd w:val="clear" w:color="auto" w:fill="auto"/>
            <w:vAlign w:val="center"/>
          </w:tcPr>
          <w:p>
            <w:pPr>
              <w:widowControl/>
              <w:spacing w:line="320" w:lineRule="exact"/>
              <w:jc w:val="left"/>
              <w:rPr>
                <w:rFonts w:ascii="仿宋_GB2312" w:hAnsi="宋体" w:eastAsia="仿宋_GB2312" w:cs="宋体"/>
                <w:color w:val="FF0000"/>
                <w:kern w:val="0"/>
                <w:sz w:val="24"/>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2370" w:type="dxa"/>
            <w:shd w:val="clear" w:color="auto" w:fill="auto"/>
            <w:vAlign w:val="center"/>
          </w:tcPr>
          <w:p>
            <w:pPr>
              <w:rPr>
                <w:rFonts w:asciiTheme="minorHAnsi" w:hAnsiTheme="minorHAnsi" w:eastAsiaTheme="minorEastAsia" w:cstheme="minorBidi"/>
                <w:color w:val="FF0000"/>
                <w:szCs w:val="22"/>
              </w:rPr>
            </w:pPr>
          </w:p>
        </w:tc>
        <w:tc>
          <w:tcPr>
            <w:tcW w:w="1950" w:type="dxa"/>
            <w:shd w:val="clear" w:color="auto" w:fill="auto"/>
            <w:vAlign w:val="center"/>
          </w:tcPr>
          <w:p>
            <w:pPr>
              <w:rPr>
                <w:rFonts w:asciiTheme="minorHAnsi" w:hAnsiTheme="minorHAnsi" w:eastAsiaTheme="minorEastAsia" w:cstheme="minorBidi"/>
                <w:color w:val="FF0000"/>
                <w:szCs w:val="22"/>
              </w:rPr>
            </w:pPr>
          </w:p>
        </w:tc>
        <w:tc>
          <w:tcPr>
            <w:tcW w:w="1620" w:type="dxa"/>
            <w:shd w:val="clear" w:color="auto" w:fill="auto"/>
            <w:vAlign w:val="center"/>
          </w:tcPr>
          <w:p>
            <w:pPr>
              <w:rPr>
                <w:rFonts w:asciiTheme="minorHAnsi" w:hAnsiTheme="minorHAnsi" w:eastAsiaTheme="minorEastAsia" w:cstheme="minorBidi"/>
                <w:color w:val="FF0000"/>
                <w:szCs w:val="22"/>
              </w:rPr>
            </w:pPr>
          </w:p>
        </w:tc>
        <w:tc>
          <w:tcPr>
            <w:tcW w:w="710" w:type="dxa"/>
            <w:shd w:val="clear" w:color="auto" w:fill="auto"/>
            <w:vAlign w:val="center"/>
          </w:tcPr>
          <w:p>
            <w:pPr>
              <w:rPr>
                <w:rFonts w:asciiTheme="minorHAnsi" w:hAnsiTheme="minorHAnsi" w:eastAsiaTheme="minorEastAsia" w:cstheme="minorBidi"/>
                <w:color w:val="FF0000"/>
                <w:szCs w:val="22"/>
              </w:rPr>
            </w:pPr>
          </w:p>
        </w:tc>
      </w:tr>
    </w:tbl>
    <w:p>
      <w:pPr>
        <w:numPr>
          <w:ilvl w:val="0"/>
          <w:numId w:val="0"/>
        </w:numPr>
        <w:spacing w:line="560" w:lineRule="exact"/>
        <w:jc w:val="both"/>
        <w:rPr>
          <w:rFonts w:ascii="方正小标宋简体" w:eastAsia="方正小标宋简体" w:hAnsiTheme="minorHAnsi" w:cstheme="minorBidi"/>
          <w:sz w:val="32"/>
          <w:szCs w:val="32"/>
        </w:rPr>
      </w:pPr>
    </w:p>
    <w:p>
      <w:pPr>
        <w:numPr>
          <w:ilvl w:val="0"/>
          <w:numId w:val="0"/>
        </w:num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    填表人：                                                联系电话：</w:t>
      </w:r>
      <w:r>
        <w:rPr>
          <w:rFonts w:hint="eastAsia" w:ascii="仿宋_GB2312" w:hAnsi="仿宋_GB2312" w:eastAsia="仿宋_GB2312" w:cs="仿宋_GB2312"/>
          <w:sz w:val="32"/>
          <w:szCs w:val="32"/>
          <w:lang w:val="en-US" w:eastAsia="zh-CN"/>
        </w:rPr>
        <w:t xml:space="preserve">  </w:t>
      </w:r>
    </w:p>
    <w:p>
      <w:pPr>
        <w:rPr>
          <w:rFonts w:hint="eastAsia" w:ascii="黑体" w:hAnsi="黑体" w:eastAsia="黑体" w:cstheme="minorBidi"/>
          <w:sz w:val="32"/>
          <w:szCs w:val="32"/>
        </w:rPr>
      </w:pPr>
    </w:p>
    <w:p>
      <w:pPr>
        <w:rPr>
          <w:rFonts w:hint="eastAsia" w:ascii="黑体" w:hAnsi="黑体" w:eastAsia="黑体" w:cstheme="minorBidi"/>
          <w:sz w:val="32"/>
          <w:szCs w:val="32"/>
        </w:rPr>
      </w:pPr>
    </w:p>
    <w:p>
      <w:pPr>
        <w:rPr>
          <w:rFonts w:ascii="黑体" w:hAnsi="黑体" w:eastAsia="黑体" w:cstheme="minorBidi"/>
          <w:sz w:val="32"/>
          <w:szCs w:val="32"/>
        </w:rPr>
      </w:pPr>
      <w:r>
        <w:rPr>
          <w:rFonts w:hint="eastAsia" w:ascii="黑体" w:hAnsi="黑体" w:eastAsia="黑体" w:cstheme="minorBidi"/>
          <w:sz w:val="32"/>
          <w:szCs w:val="32"/>
        </w:rPr>
        <w:t>附件</w:t>
      </w:r>
      <w:r>
        <w:rPr>
          <w:rFonts w:hint="eastAsia" w:ascii="黑体" w:hAnsi="黑体" w:eastAsia="黑体" w:cstheme="minorBidi"/>
          <w:sz w:val="32"/>
          <w:szCs w:val="32"/>
          <w:lang w:val="en-US" w:eastAsia="zh-CN"/>
        </w:rPr>
        <w:t>2</w:t>
      </w:r>
    </w:p>
    <w:p>
      <w:pPr>
        <w:spacing w:line="520" w:lineRule="exact"/>
        <w:jc w:val="center"/>
        <w:rPr>
          <w:rFonts w:ascii="方正小标宋简体" w:hAnsi="黑体" w:eastAsia="方正小标宋简体" w:cstheme="minorBidi"/>
          <w:sz w:val="44"/>
          <w:szCs w:val="44"/>
        </w:rPr>
      </w:pPr>
      <w:r>
        <w:rPr>
          <w:rFonts w:hint="eastAsia" w:ascii="方正小标宋简体" w:hAnsi="黑体" w:eastAsia="方正小标宋简体" w:cstheme="minorBidi"/>
          <w:sz w:val="44"/>
          <w:szCs w:val="44"/>
        </w:rPr>
        <w:t xml:space="preserve">  </w:t>
      </w:r>
      <w:r>
        <w:rPr>
          <w:rFonts w:hint="eastAsia" w:ascii="方正小标宋简体" w:hAnsi="黑体" w:eastAsia="方正小标宋简体" w:cstheme="minorBidi"/>
          <w:sz w:val="44"/>
          <w:szCs w:val="44"/>
          <w:lang w:eastAsia="zh-CN"/>
        </w:rPr>
        <w:t>区县</w:t>
      </w:r>
      <w:r>
        <w:rPr>
          <w:rFonts w:hint="eastAsia" w:ascii="方正小标宋简体" w:hAnsi="黑体" w:eastAsia="方正小标宋简体" w:cstheme="minorBidi"/>
          <w:sz w:val="44"/>
          <w:szCs w:val="44"/>
        </w:rPr>
        <w:t>群众和企业</w:t>
      </w:r>
      <w:r>
        <w:rPr>
          <w:rFonts w:ascii="方正小标宋简体" w:hAnsi="黑体" w:eastAsia="方正小标宋简体" w:cstheme="minorBidi"/>
          <w:sz w:val="44"/>
          <w:szCs w:val="44"/>
        </w:rPr>
        <w:t>到政府</w:t>
      </w:r>
    </w:p>
    <w:p>
      <w:pPr>
        <w:spacing w:line="520" w:lineRule="exact"/>
        <w:jc w:val="center"/>
        <w:rPr>
          <w:rFonts w:ascii="方正小标宋简体" w:hAnsi="黑体" w:eastAsia="方正小标宋简体" w:cstheme="minorBidi"/>
          <w:sz w:val="44"/>
          <w:szCs w:val="44"/>
        </w:rPr>
      </w:pPr>
      <w:r>
        <w:rPr>
          <w:rFonts w:hint="eastAsia" w:ascii="方正小标宋简体" w:hAnsi="黑体" w:eastAsia="方正小标宋简体" w:cstheme="minorBidi"/>
          <w:sz w:val="44"/>
          <w:szCs w:val="44"/>
        </w:rPr>
        <w:t>“最多跑一次”</w:t>
      </w:r>
      <w:r>
        <w:rPr>
          <w:rFonts w:ascii="方正小标宋简体" w:hAnsi="黑体" w:eastAsia="方正小标宋简体" w:cstheme="minorBidi"/>
          <w:sz w:val="44"/>
          <w:szCs w:val="44"/>
        </w:rPr>
        <w:t>办事</w:t>
      </w:r>
      <w:r>
        <w:rPr>
          <w:rFonts w:hint="eastAsia" w:ascii="方正小标宋简体" w:hAnsi="黑体" w:eastAsia="方正小标宋简体" w:cstheme="minorBidi"/>
          <w:sz w:val="44"/>
          <w:szCs w:val="44"/>
        </w:rPr>
        <w:t>事项统计表</w:t>
      </w:r>
    </w:p>
    <w:p>
      <w:pPr>
        <w:spacing w:line="560" w:lineRule="exact"/>
        <w:jc w:val="center"/>
        <w:rPr>
          <w:rFonts w:ascii="方正小标宋简体" w:hAnsi="黑体" w:eastAsia="方正小标宋简体" w:cstheme="minorBidi"/>
          <w:sz w:val="44"/>
          <w:szCs w:val="44"/>
        </w:rPr>
      </w:pPr>
    </w:p>
    <w:p>
      <w:pPr>
        <w:spacing w:line="560" w:lineRule="exact"/>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填报单位（盖章）：                                   </w:t>
      </w:r>
      <w:r>
        <w:rPr>
          <w:rFonts w:ascii="仿宋_GB2312" w:eastAsia="仿宋_GB2312" w:hAnsiTheme="minorHAnsi" w:cstheme="minorBidi"/>
          <w:sz w:val="28"/>
          <w:szCs w:val="28"/>
        </w:rPr>
        <w:t xml:space="preserve">                       </w:t>
      </w:r>
      <w:r>
        <w:rPr>
          <w:rFonts w:hint="eastAsia" w:ascii="仿宋_GB2312" w:eastAsia="仿宋_GB2312" w:hAnsiTheme="minorHAnsi" w:cstheme="minorBidi"/>
          <w:sz w:val="28"/>
          <w:szCs w:val="28"/>
        </w:rPr>
        <w:t>填报时间</w:t>
      </w:r>
      <w:r>
        <w:rPr>
          <w:rFonts w:ascii="仿宋_GB2312" w:eastAsia="仿宋_GB2312" w:hAnsiTheme="minorHAnsi" w:cstheme="minorBidi"/>
          <w:sz w:val="28"/>
          <w:szCs w:val="28"/>
        </w:rPr>
        <w:t>：</w:t>
      </w:r>
    </w:p>
    <w:tbl>
      <w:tblPr>
        <w:tblStyle w:val="6"/>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1701"/>
        <w:gridCol w:w="1701"/>
        <w:gridCol w:w="992"/>
        <w:gridCol w:w="1559"/>
        <w:gridCol w:w="1560"/>
        <w:gridCol w:w="850"/>
        <w:gridCol w:w="1418"/>
        <w:gridCol w:w="15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704" w:type="dxa"/>
            <w:vMerge w:val="restart"/>
            <w:shd w:val="clear" w:color="auto" w:fill="auto"/>
            <w:vAlign w:val="center"/>
          </w:tcPr>
          <w:p>
            <w:pPr>
              <w:spacing w:line="300" w:lineRule="exact"/>
              <w:jc w:val="center"/>
              <w:rPr>
                <w:rFonts w:ascii="黑体" w:hAnsi="黑体" w:eastAsia="黑体" w:cstheme="minorBidi"/>
                <w:sz w:val="24"/>
              </w:rPr>
            </w:pPr>
            <w:r>
              <w:rPr>
                <w:rFonts w:hint="eastAsia" w:ascii="黑体" w:hAnsi="黑体" w:eastAsia="黑体" w:cstheme="minorBidi"/>
                <w:sz w:val="24"/>
              </w:rPr>
              <w:t>层级</w:t>
            </w:r>
          </w:p>
        </w:tc>
        <w:tc>
          <w:tcPr>
            <w:tcW w:w="4111" w:type="dxa"/>
            <w:gridSpan w:val="3"/>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行政权力事项</w:t>
            </w:r>
          </w:p>
        </w:tc>
        <w:tc>
          <w:tcPr>
            <w:tcW w:w="4111" w:type="dxa"/>
            <w:gridSpan w:val="3"/>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公共服务事项</w:t>
            </w:r>
          </w:p>
        </w:tc>
        <w:tc>
          <w:tcPr>
            <w:tcW w:w="3827" w:type="dxa"/>
            <w:gridSpan w:val="3"/>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便民服务事项</w:t>
            </w:r>
          </w:p>
        </w:tc>
        <w:tc>
          <w:tcPr>
            <w:tcW w:w="850" w:type="dxa"/>
            <w:vMerge w:val="restart"/>
            <w:shd w:val="clear" w:color="auto" w:fill="auto"/>
            <w:vAlign w:val="center"/>
          </w:tcPr>
          <w:p>
            <w:pPr>
              <w:widowControl/>
              <w:spacing w:line="300" w:lineRule="exact"/>
              <w:rPr>
                <w:rFonts w:ascii="黑体" w:hAnsi="黑体" w:eastAsia="黑体" w:cs="宋体"/>
                <w:kern w:val="0"/>
                <w:sz w:val="24"/>
              </w:rPr>
            </w:pPr>
            <w:r>
              <w:rPr>
                <w:rFonts w:hint="eastAsia" w:ascii="黑体" w:hAnsi="黑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704" w:type="dxa"/>
            <w:vMerge w:val="continue"/>
            <w:shd w:val="clear" w:color="auto" w:fill="auto"/>
            <w:vAlign w:val="center"/>
          </w:tcPr>
          <w:p>
            <w:pPr>
              <w:spacing w:line="300" w:lineRule="exact"/>
              <w:jc w:val="center"/>
              <w:rPr>
                <w:rFonts w:ascii="黑体" w:hAnsi="黑体" w:eastAsia="黑体" w:cstheme="minorBidi"/>
                <w:sz w:val="24"/>
              </w:rPr>
            </w:pPr>
          </w:p>
        </w:tc>
        <w:tc>
          <w:tcPr>
            <w:tcW w:w="709"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总数</w:t>
            </w:r>
          </w:p>
        </w:tc>
        <w:tc>
          <w:tcPr>
            <w:tcW w:w="1701"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“最多跑一次”事项数</w:t>
            </w:r>
          </w:p>
        </w:tc>
        <w:tc>
          <w:tcPr>
            <w:tcW w:w="1701" w:type="dxa"/>
            <w:shd w:val="clear" w:color="auto" w:fill="auto"/>
            <w:vAlign w:val="center"/>
          </w:tcPr>
          <w:p>
            <w:pPr>
              <w:widowControl/>
              <w:spacing w:line="300" w:lineRule="exact"/>
              <w:jc w:val="left"/>
              <w:rPr>
                <w:rFonts w:ascii="黑体" w:hAnsi="黑体" w:eastAsia="黑体" w:cs="宋体"/>
                <w:kern w:val="0"/>
                <w:sz w:val="24"/>
              </w:rPr>
            </w:pPr>
            <w:r>
              <w:rPr>
                <w:rFonts w:hint="eastAsia" w:ascii="黑体" w:hAnsi="黑体" w:eastAsia="黑体" w:cs="宋体"/>
                <w:kern w:val="0"/>
                <w:sz w:val="24"/>
              </w:rPr>
              <w:t>“最多跑一次”事项所占百分比</w:t>
            </w:r>
          </w:p>
        </w:tc>
        <w:tc>
          <w:tcPr>
            <w:tcW w:w="992"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总数</w:t>
            </w:r>
          </w:p>
        </w:tc>
        <w:tc>
          <w:tcPr>
            <w:tcW w:w="1559"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“最多跑一次”事项数</w:t>
            </w:r>
          </w:p>
        </w:tc>
        <w:tc>
          <w:tcPr>
            <w:tcW w:w="1560" w:type="dxa"/>
            <w:shd w:val="clear" w:color="auto" w:fill="auto"/>
            <w:vAlign w:val="center"/>
          </w:tcPr>
          <w:p>
            <w:pPr>
              <w:widowControl/>
              <w:spacing w:line="300" w:lineRule="exact"/>
              <w:jc w:val="left"/>
              <w:rPr>
                <w:rFonts w:ascii="黑体" w:hAnsi="黑体" w:eastAsia="黑体" w:cs="宋体"/>
                <w:kern w:val="0"/>
                <w:sz w:val="24"/>
              </w:rPr>
            </w:pPr>
            <w:r>
              <w:rPr>
                <w:rFonts w:hint="eastAsia" w:ascii="黑体" w:hAnsi="黑体" w:eastAsia="黑体" w:cs="宋体"/>
                <w:kern w:val="0"/>
                <w:sz w:val="24"/>
              </w:rPr>
              <w:t>“最多跑一次”事项所占百分比</w:t>
            </w:r>
          </w:p>
        </w:tc>
        <w:tc>
          <w:tcPr>
            <w:tcW w:w="850"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总数</w:t>
            </w:r>
          </w:p>
        </w:tc>
        <w:tc>
          <w:tcPr>
            <w:tcW w:w="1418"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“最多跑一次”事项数</w:t>
            </w:r>
          </w:p>
        </w:tc>
        <w:tc>
          <w:tcPr>
            <w:tcW w:w="1559" w:type="dxa"/>
            <w:shd w:val="clear" w:color="auto" w:fill="auto"/>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“最多跑一次”事项所占百分比</w:t>
            </w:r>
          </w:p>
        </w:tc>
        <w:tc>
          <w:tcPr>
            <w:tcW w:w="850" w:type="dxa"/>
            <w:vMerge w:val="continue"/>
            <w:shd w:val="clear" w:color="auto" w:fill="auto"/>
            <w:vAlign w:val="center"/>
          </w:tcPr>
          <w:p>
            <w:pPr>
              <w:widowControl/>
              <w:spacing w:line="300" w:lineRule="exact"/>
              <w:jc w:val="lef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704" w:type="dxa"/>
            <w:shd w:val="clear" w:color="auto" w:fill="auto"/>
            <w:vAlign w:val="center"/>
          </w:tcPr>
          <w:p>
            <w:pPr>
              <w:spacing w:line="320" w:lineRule="exact"/>
              <w:jc w:val="center"/>
              <w:rPr>
                <w:rFonts w:hint="eastAsia" w:ascii="黑体" w:hAnsi="黑体" w:eastAsia="黑体" w:cstheme="minorBidi"/>
                <w:sz w:val="24"/>
                <w:lang w:eastAsia="zh-CN"/>
              </w:rPr>
            </w:pPr>
            <w:r>
              <w:rPr>
                <w:rFonts w:hint="eastAsia" w:ascii="仿宋_GB2312" w:hAnsi="宋体" w:eastAsia="仿宋_GB2312" w:cstheme="minorBidi"/>
                <w:sz w:val="24"/>
                <w:lang w:eastAsia="zh-CN"/>
              </w:rPr>
              <w:t>区县</w:t>
            </w:r>
          </w:p>
        </w:tc>
        <w:tc>
          <w:tcPr>
            <w:tcW w:w="709" w:type="dxa"/>
            <w:shd w:val="clear" w:color="auto" w:fill="auto"/>
            <w:vAlign w:val="center"/>
          </w:tcPr>
          <w:p>
            <w:pPr>
              <w:widowControl/>
              <w:spacing w:line="320" w:lineRule="exact"/>
              <w:jc w:val="center"/>
              <w:rPr>
                <w:rFonts w:ascii="黑体" w:hAnsi="黑体" w:eastAsia="黑体" w:cs="宋体"/>
                <w:kern w:val="0"/>
                <w:sz w:val="24"/>
              </w:rPr>
            </w:pPr>
          </w:p>
        </w:tc>
        <w:tc>
          <w:tcPr>
            <w:tcW w:w="1701" w:type="dxa"/>
            <w:shd w:val="clear" w:color="auto" w:fill="auto"/>
            <w:vAlign w:val="center"/>
          </w:tcPr>
          <w:p>
            <w:pPr>
              <w:widowControl/>
              <w:spacing w:line="320" w:lineRule="exact"/>
              <w:jc w:val="center"/>
              <w:rPr>
                <w:rFonts w:ascii="黑体" w:hAnsi="黑体" w:eastAsia="黑体" w:cs="宋体"/>
                <w:kern w:val="0"/>
                <w:sz w:val="24"/>
              </w:rPr>
            </w:pPr>
          </w:p>
        </w:tc>
        <w:tc>
          <w:tcPr>
            <w:tcW w:w="1701" w:type="dxa"/>
            <w:shd w:val="clear" w:color="auto" w:fill="auto"/>
            <w:vAlign w:val="center"/>
          </w:tcPr>
          <w:p>
            <w:pPr>
              <w:widowControl/>
              <w:spacing w:line="320" w:lineRule="exact"/>
              <w:jc w:val="left"/>
              <w:rPr>
                <w:rFonts w:ascii="黑体" w:hAnsi="黑体" w:eastAsia="黑体" w:cs="宋体"/>
                <w:kern w:val="0"/>
                <w:sz w:val="24"/>
              </w:rPr>
            </w:pPr>
          </w:p>
        </w:tc>
        <w:tc>
          <w:tcPr>
            <w:tcW w:w="992" w:type="dxa"/>
            <w:shd w:val="clear" w:color="auto" w:fill="auto"/>
            <w:vAlign w:val="center"/>
          </w:tcPr>
          <w:p>
            <w:pPr>
              <w:widowControl/>
              <w:spacing w:line="320" w:lineRule="exact"/>
              <w:jc w:val="center"/>
              <w:rPr>
                <w:rFonts w:ascii="黑体" w:hAnsi="黑体" w:eastAsia="黑体" w:cs="宋体"/>
                <w:kern w:val="0"/>
                <w:sz w:val="24"/>
              </w:rPr>
            </w:pPr>
          </w:p>
        </w:tc>
        <w:tc>
          <w:tcPr>
            <w:tcW w:w="1559" w:type="dxa"/>
            <w:shd w:val="clear" w:color="auto" w:fill="auto"/>
            <w:vAlign w:val="center"/>
          </w:tcPr>
          <w:p>
            <w:pPr>
              <w:widowControl/>
              <w:spacing w:line="320" w:lineRule="exact"/>
              <w:jc w:val="center"/>
              <w:rPr>
                <w:rFonts w:ascii="黑体" w:hAnsi="黑体" w:eastAsia="黑体" w:cs="宋体"/>
                <w:kern w:val="0"/>
                <w:sz w:val="24"/>
              </w:rPr>
            </w:pPr>
          </w:p>
        </w:tc>
        <w:tc>
          <w:tcPr>
            <w:tcW w:w="1560" w:type="dxa"/>
            <w:shd w:val="clear" w:color="auto" w:fill="auto"/>
            <w:vAlign w:val="center"/>
          </w:tcPr>
          <w:p>
            <w:pPr>
              <w:widowControl/>
              <w:spacing w:line="320" w:lineRule="exact"/>
              <w:jc w:val="center"/>
              <w:rPr>
                <w:rFonts w:ascii="黑体" w:hAnsi="黑体" w:eastAsia="黑体" w:cs="宋体"/>
                <w:kern w:val="0"/>
                <w:sz w:val="24"/>
              </w:rPr>
            </w:pPr>
          </w:p>
        </w:tc>
        <w:tc>
          <w:tcPr>
            <w:tcW w:w="850" w:type="dxa"/>
            <w:shd w:val="clear" w:color="auto" w:fill="auto"/>
            <w:vAlign w:val="center"/>
          </w:tcPr>
          <w:p>
            <w:pPr>
              <w:widowControl/>
              <w:spacing w:line="320" w:lineRule="exact"/>
              <w:jc w:val="center"/>
              <w:rPr>
                <w:rFonts w:ascii="黑体" w:hAnsi="黑体" w:eastAsia="黑体" w:cs="宋体"/>
                <w:kern w:val="0"/>
                <w:sz w:val="24"/>
              </w:rPr>
            </w:pPr>
          </w:p>
        </w:tc>
        <w:tc>
          <w:tcPr>
            <w:tcW w:w="1418" w:type="dxa"/>
            <w:shd w:val="clear" w:color="auto" w:fill="auto"/>
            <w:vAlign w:val="center"/>
          </w:tcPr>
          <w:p>
            <w:pPr>
              <w:widowControl/>
              <w:spacing w:line="320" w:lineRule="exact"/>
              <w:jc w:val="center"/>
              <w:rPr>
                <w:rFonts w:ascii="黑体" w:hAnsi="黑体" w:eastAsia="黑体" w:cs="宋体"/>
                <w:kern w:val="0"/>
                <w:sz w:val="24"/>
              </w:rPr>
            </w:pPr>
          </w:p>
        </w:tc>
        <w:tc>
          <w:tcPr>
            <w:tcW w:w="1559" w:type="dxa"/>
            <w:shd w:val="clear" w:color="auto" w:fill="auto"/>
            <w:vAlign w:val="center"/>
          </w:tcPr>
          <w:p>
            <w:pPr>
              <w:widowControl/>
              <w:spacing w:line="320" w:lineRule="exact"/>
              <w:jc w:val="center"/>
              <w:rPr>
                <w:rFonts w:ascii="黑体" w:hAnsi="黑体" w:eastAsia="黑体" w:cs="宋体"/>
                <w:kern w:val="0"/>
                <w:sz w:val="24"/>
              </w:rPr>
            </w:pPr>
          </w:p>
        </w:tc>
        <w:tc>
          <w:tcPr>
            <w:tcW w:w="850" w:type="dxa"/>
            <w:shd w:val="clear" w:color="auto" w:fill="auto"/>
            <w:vAlign w:val="center"/>
          </w:tcPr>
          <w:p>
            <w:pPr>
              <w:widowControl/>
              <w:spacing w:line="320" w:lineRule="exact"/>
              <w:jc w:val="left"/>
              <w:rPr>
                <w:rFonts w:ascii="黑体" w:hAnsi="黑体" w:eastAsia="黑体" w:cs="宋体"/>
                <w:kern w:val="0"/>
                <w:sz w:val="24"/>
              </w:rPr>
            </w:pPr>
          </w:p>
        </w:tc>
      </w:tr>
    </w:tbl>
    <w:p>
      <w:pPr>
        <w:spacing w:line="620" w:lineRule="exact"/>
        <w:jc w:val="center"/>
        <w:rPr>
          <w:rFonts w:ascii="方正小标宋简体" w:eastAsia="方正小标宋简体"/>
          <w:sz w:val="44"/>
          <w:szCs w:val="44"/>
        </w:rPr>
      </w:pPr>
    </w:p>
    <w:p>
      <w:pPr>
        <w:jc w:val="left"/>
        <w:rPr>
          <w:rFonts w:ascii="方正小标宋简体" w:hAnsi="Times New Roman" w:eastAsia="方正小标宋简体" w:cs="Times New Roman"/>
          <w:kern w:val="2"/>
          <w:sz w:val="44"/>
          <w:szCs w:val="44"/>
          <w:lang w:val="en-US" w:eastAsia="zh-CN" w:bidi="ar-SA"/>
        </w:rPr>
      </w:pPr>
      <w:r>
        <w:rPr>
          <w:rFonts w:hint="eastAsia" w:ascii="仿宋_GB2312" w:hAnsi="仿宋_GB2312" w:eastAsia="仿宋_GB2312" w:cs="仿宋_GB2312"/>
          <w:sz w:val="28"/>
          <w:szCs w:val="28"/>
          <w:lang w:val="en-US" w:eastAsia="zh-CN"/>
        </w:rPr>
        <w:t xml:space="preserve">  填表人：                                                联系电话：</w:t>
      </w:r>
      <w:r>
        <w:rPr>
          <w:rFonts w:hint="eastAsia" w:ascii="仿宋_GB2312" w:hAnsi="仿宋_GB2312" w:eastAsia="仿宋_GB2312" w:cs="仿宋_GB2312"/>
          <w:sz w:val="32"/>
          <w:szCs w:val="32"/>
          <w:lang w:val="en-US" w:eastAsia="zh-CN"/>
        </w:rPr>
        <w:t xml:space="preserve">  </w:t>
      </w:r>
    </w:p>
    <w:sectPr>
      <w:pgSz w:w="16838" w:h="11906" w:orient="landscape"/>
      <w:pgMar w:top="1803" w:right="1440" w:bottom="1843" w:left="144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Arial Greek">
    <w:altName w:val="Arial"/>
    <w:panose1 w:val="00000000000000000000"/>
    <w:charset w:val="A1"/>
    <w:family w:val="roman"/>
    <w:pitch w:val="default"/>
    <w:sig w:usb0="00000000" w:usb1="00000000" w:usb2="00000000" w:usb3="00000000" w:csb0="00000008" w:csb1="00000000"/>
  </w:font>
  <w:font w:name="Arial TUR">
    <w:altName w:val="Arial"/>
    <w:panose1 w:val="00000000000000000000"/>
    <w:charset w:val="A2"/>
    <w:family w:val="roman"/>
    <w:pitch w:val="default"/>
    <w:sig w:usb0="00000000" w:usb1="00000000" w:usb2="00000000" w:usb3="00000000" w:csb0="00000010" w:csb1="00000000"/>
  </w:font>
  <w:font w:name="Arial Baltic">
    <w:altName w:val="Arial"/>
    <w:panose1 w:val="00000000000000000000"/>
    <w:charset w:val="BA"/>
    <w:family w:val="roman"/>
    <w:pitch w:val="default"/>
    <w:sig w:usb0="00000000" w:usb1="00000000" w:usb2="00000000" w:usb3="00000000" w:csb0="00000080" w:csb1="00000000"/>
  </w:font>
  <w:font w:name="Arial CE">
    <w:altName w:val="Arial"/>
    <w:panose1 w:val="00000000000000000000"/>
    <w:charset w:val="EE"/>
    <w:family w:val="roman"/>
    <w:pitch w:val="default"/>
    <w:sig w:usb0="00000000" w:usb1="00000000" w:usb2="00000000" w:usb3="00000000" w:csb0="00000002" w:csb1="00000000"/>
  </w:font>
  <w:font w:name="Arial CYR">
    <w:altName w:val="Arial"/>
    <w:panose1 w:val="00000000000000000000"/>
    <w:charset w:val="CC"/>
    <w:family w:val="roman"/>
    <w:pitch w:val="default"/>
    <w:sig w:usb0="00000000" w:usb1="00000000" w:usb2="00000000" w:usb3="00000000" w:csb0="00000004" w:csb1="00000000"/>
  </w:font>
  <w:font w:name="Arial (Vietnamese)">
    <w:altName w:val="Arial"/>
    <w:panose1 w:val="00000000000000000000"/>
    <w:charset w:val="A3"/>
    <w:family w:val="roman"/>
    <w:pitch w:val="default"/>
    <w:sig w:usb0="00000000" w:usb1="00000000" w:usb2="00000000" w:usb3="00000000" w:csb0="00000100" w:csb1="00000000"/>
  </w:font>
  <w:font w:name="方½正ý小¡标ê宋Î简ò体å">
    <w:altName w:val="宋体"/>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一">
    <w:altName w:val="Segoe Print"/>
    <w:panose1 w:val="00000000000000000000"/>
    <w:charset w:val="00"/>
    <w:family w:val="auto"/>
    <w:pitch w:val="default"/>
    <w:sig w:usb0="00000000" w:usb1="00000000" w:usb2="00000000" w:usb3="00000000" w:csb0="00040001" w:csb1="00000000"/>
  </w:font>
  <w:font w:name="一）">
    <w:altName w:val="Segoe Print"/>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1"/>
    <w:family w:val="roman"/>
    <w:pitch w:val="default"/>
    <w:sig w:usb0="A00002EF" w:usb1="420020E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MingLiU">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PMingLiU-ExtB">
    <w:altName w:val="PMingLiU"/>
    <w:panose1 w:val="02020500000000000000"/>
    <w:charset w:val="88"/>
    <w:family w:val="auto"/>
    <w:pitch w:val="default"/>
    <w:sig w:usb0="00000000" w:usb1="00000000" w:usb2="00000000" w:usb3="00000000" w:csb0="00100001" w:csb1="00000000"/>
  </w:font>
  <w:font w:name="����">
    <w:altName w:val="Segoe Print"/>
    <w:panose1 w:val="000000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10601030101010101"/>
    <w:charset w:val="86"/>
    <w:family w:val="auto"/>
    <w:pitch w:val="default"/>
    <w:sig w:usb0="00000000" w:usb1="00000000" w:usb2="00000010" w:usb3="00000000" w:csb0="00040000" w:csb1="00000000"/>
  </w:font>
  <w:font w:name="小标宋">
    <w:altName w:val="微软雅黑"/>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helvetica">
    <w:altName w:val="微软雅黑"/>
    <w:panose1 w:val="00000000000000000000"/>
    <w:charset w:val="00"/>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_4eff_5b8b_GB2312">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瀹嬩綋">
    <w:altName w:val="微软雅黑"/>
    <w:panose1 w:val="00000000000000000000"/>
    <w:charset w:val="01"/>
    <w:family w:val="auto"/>
    <w:pitch w:val="default"/>
    <w:sig w:usb0="00000000" w:usb1="00000000" w:usb2="00000000" w:usb3="00000000" w:csb0="00040001" w:csb1="00000000"/>
  </w:font>
  <w:font w:name="\5B8B\4F53">
    <w:altName w:val="微软雅黑"/>
    <w:panose1 w:val="00000000000000000000"/>
    <w:charset w:val="01"/>
    <w:family w:val="auto"/>
    <w:pitch w:val="default"/>
    <w:sig w:usb0="00000000" w:usb1="00000000" w:usb2="00000000"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Times New Roman (Hebrew)">
    <w:altName w:val="Times New Roman"/>
    <w:panose1 w:val="00000000000000000000"/>
    <w:charset w:val="B1"/>
    <w:family w:val="roman"/>
    <w:pitch w:val="default"/>
    <w:sig w:usb0="00000000" w:usb1="00000000" w:usb2="00000000" w:usb3="00000000" w:csb0="00000020" w:csb1="00000000"/>
  </w:font>
  <w:font w:name="Times New Roman (Arabic)">
    <w:altName w:val="Times New Roman"/>
    <w:panose1 w:val="00000000000000000000"/>
    <w:charset w:val="B2"/>
    <w:family w:val="roman"/>
    <w:pitch w:val="default"/>
    <w:sig w:usb0="00000000" w:usb1="00000000" w:usb2="00000000" w:usb3="00000000" w:csb0="00000040" w:csb1="00000000"/>
  </w:font>
  <w:font w:name="Times New Roman Greek">
    <w:altName w:val="Times New Roman"/>
    <w:panose1 w:val="00000000000000000000"/>
    <w:charset w:val="A1"/>
    <w:family w:val="roman"/>
    <w:pitch w:val="default"/>
    <w:sig w:usb0="00000000" w:usb1="00000000" w:usb2="00000000" w:usb3="00000000" w:csb0="00000008" w:csb1="00000000"/>
  </w:font>
  <w:font w:name="Times New Roman TUR">
    <w:altName w:val="Times New Roman"/>
    <w:panose1 w:val="00000000000000000000"/>
    <w:charset w:val="A2"/>
    <w:family w:val="roman"/>
    <w:pitch w:val="default"/>
    <w:sig w:usb0="00000000" w:usb1="00000000" w:usb2="00000000" w:usb3="00000000" w:csb0="00000010" w:csb1="00000000"/>
  </w:font>
  <w:font w:name="Times New Roman Baltic">
    <w:altName w:val="Times New Roman"/>
    <w:panose1 w:val="00000000000000000000"/>
    <w:charset w:val="BA"/>
    <w:family w:val="roman"/>
    <w:pitch w:val="default"/>
    <w:sig w:usb0="00000000" w:usb1="00000000" w:usb2="00000000" w:usb3="00000000" w:csb0="00000080" w:csb1="00000000"/>
  </w:font>
  <w:font w:name="Times New Roman CE">
    <w:altName w:val="Times New Roman"/>
    <w:panose1 w:val="00000000000000000000"/>
    <w:charset w:val="EE"/>
    <w:family w:val="roman"/>
    <w:pitch w:val="default"/>
    <w:sig w:usb0="00000000" w:usb1="00000000" w:usb2="00000000" w:usb3="00000000" w:csb0="00000002" w:csb1="00000000"/>
  </w:font>
  <w:font w:name="Times New Roman CYR">
    <w:altName w:val="Times New Roman"/>
    <w:panose1 w:val="00000000000000000000"/>
    <w:charset w:val="CC"/>
    <w:family w:val="roman"/>
    <w:pitch w:val="default"/>
    <w:sig w:usb0="00000000" w:usb1="00000000" w:usb2="00000000" w:usb3="00000000" w:csb0="00000004"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Arial (Hebrew)">
    <w:altName w:val="Arial"/>
    <w:panose1 w:val="00000000000000000000"/>
    <w:charset w:val="B1"/>
    <w:family w:val="roman"/>
    <w:pitch w:val="default"/>
    <w:sig w:usb0="00000000" w:usb1="00000000" w:usb2="00000000" w:usb3="00000000" w:csb0="00000020" w:csb1="00000000"/>
  </w:font>
  <w:font w:name="Arial (Arabic)">
    <w:altName w:val="Arial"/>
    <w:panose1 w:val="00000000000000000000"/>
    <w:charset w:val="B2"/>
    <w:family w:val="roman"/>
    <w:pitch w:val="default"/>
    <w:sig w:usb0="00000000" w:usb1="00000000" w:usb2="00000000" w:usb3="00000000" w:csb0="00000040" w:csb1="00000000"/>
  </w:font>
  <w:font w:name="宋Î体å">
    <w:altName w:val="宋体"/>
    <w:panose1 w:val="00000000000000000000"/>
    <w:charset w:val="00"/>
    <w:family w:val="roman"/>
    <w:pitch w:val="default"/>
    <w:sig w:usb0="00000000" w:usb1="00000000" w:usb2="00000000" w:usb3="00000000" w:csb0="00000001" w:csb1="00000000"/>
  </w:font>
  <w:font w:name="仿Â宋Î_GB2312">
    <w:altName w:val="宋体"/>
    <w:panose1 w:val="00000000000000000000"/>
    <w:charset w:val="00"/>
    <w:family w:val="auto"/>
    <w:pitch w:val="default"/>
    <w:sig w:usb0="00000000" w:usb1="00000000" w:usb2="00000000" w:usb3="00000000" w:csb0="00000001" w:csb1="00000000"/>
  </w:font>
  <w:font w:name="Calibri Greek">
    <w:altName w:val="Calibri"/>
    <w:panose1 w:val="00000000000000000000"/>
    <w:charset w:val="A1"/>
    <w:family w:val="roman"/>
    <w:pitch w:val="default"/>
    <w:sig w:usb0="00000000" w:usb1="00000000" w:usb2="00000000" w:usb3="00000000" w:csb0="00000008" w:csb1="00000000"/>
  </w:font>
  <w:font w:name="Calibri TUR">
    <w:altName w:val="Calibri"/>
    <w:panose1 w:val="00000000000000000000"/>
    <w:charset w:val="A2"/>
    <w:family w:val="roman"/>
    <w:pitch w:val="default"/>
    <w:sig w:usb0="00000000" w:usb1="00000000" w:usb2="00000000" w:usb3="00000000" w:csb0="00000010" w:csb1="00000000"/>
  </w:font>
  <w:font w:name="Calibri Baltic">
    <w:altName w:val="Calibri"/>
    <w:panose1 w:val="00000000000000000000"/>
    <w:charset w:val="BA"/>
    <w:family w:val="roman"/>
    <w:pitch w:val="default"/>
    <w:sig w:usb0="00000000" w:usb1="00000000" w:usb2="00000000" w:usb3="00000000" w:csb0="00000080" w:csb1="00000000"/>
  </w:font>
  <w:font w:name="Calibri CE">
    <w:altName w:val="Calibri"/>
    <w:panose1 w:val="00000000000000000000"/>
    <w:charset w:val="EE"/>
    <w:family w:val="roman"/>
    <w:pitch w:val="default"/>
    <w:sig w:usb0="00000000" w:usb1="00000000" w:usb2="00000000" w:usb3="00000000" w:csb0="00000002" w:csb1="00000000"/>
  </w:font>
  <w:font w:name="Calibri CYR">
    <w:altName w:val="Calibri"/>
    <w:panose1 w:val="00000000000000000000"/>
    <w:charset w:val="CC"/>
    <w:family w:val="roman"/>
    <w:pitch w:val="default"/>
    <w:sig w:usb0="00000000" w:usb1="00000000" w:usb2="00000000" w:usb3="00000000" w:csb0="00000004" w:csb1="00000000"/>
  </w:font>
  <w:font w:name="Calibri (Vietnamese)">
    <w:altName w:val="Calibri"/>
    <w:panose1 w:val="00000000000000000000"/>
    <w:charset w:val="A3"/>
    <w:family w:val="roman"/>
    <w:pitch w:val="default"/>
    <w:sig w:usb0="00000000" w:usb1="00000000" w:usb2="00000000" w:usb3="00000000" w:csb0="00000100" w:csb1="00000000"/>
  </w:font>
  <w:font w:name="汉鼎简书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Marlett">
    <w:panose1 w:val="00000000000000000000"/>
    <w:charset w:val="02"/>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_5b8b_4f53">
    <w:altName w:val="微软雅黑"/>
    <w:panose1 w:val="00000000000000000000"/>
    <w:charset w:val="00"/>
    <w:family w:val="auto"/>
    <w:pitch w:val="default"/>
    <w:sig w:usb0="00000000" w:usb1="00000000" w:usb2="00000000" w:usb3="00000000" w:csb0="00040001" w:csb1="00000000"/>
  </w:font>
  <w:font w:name="Traditional Arabic">
    <w:panose1 w:val="02020603050405020304"/>
    <w:charset w:val="00"/>
    <w:family w:val="auto"/>
    <w:pitch w:val="default"/>
    <w:sig w:usb0="00006003" w:usb1="80000000" w:usb2="00000008" w:usb3="00000000" w:csb0="00000041" w:csb1="20080000"/>
  </w:font>
  <w:font w:name="Adobe 仿宋 Std R">
    <w:altName w:val="仿宋_GB2312"/>
    <w:panose1 w:val="00000000000000000000"/>
    <w:charset w:val="86"/>
    <w:family w:val="auto"/>
    <w:pitch w:val="default"/>
    <w:sig w:usb0="00000000" w:usb1="00000000" w:usb2="00000010" w:usb3="00000000" w:csb0="00060007" w:csb1="00000000"/>
  </w:font>
  <w:font w:name="Tiranti Solid LET">
    <w:altName w:val="Courier New"/>
    <w:panose1 w:val="00000000000000000000"/>
    <w:charset w:val="00"/>
    <w:family w:val="auto"/>
    <w:pitch w:val="default"/>
    <w:sig w:usb0="00000000" w:usb1="00000000" w:usb2="00000000" w:usb3="00000000" w:csb0="00000009" w:csb1="00000000"/>
  </w:font>
  <w:font w:name="Adobe 宋体 Std L">
    <w:altName w:val="宋体"/>
    <w:panose1 w:val="00000000000000000000"/>
    <w:charset w:val="86"/>
    <w:family w:val="auto"/>
    <w:pitch w:val="default"/>
    <w:sig w:usb0="00000000" w:usb1="00000000" w:usb2="00000010" w:usb3="00000000" w:csb0="00060007"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宋体-18030">
    <w:altName w:val="微软雅黑"/>
    <w:panose1 w:val="02010609060101010101"/>
    <w:charset w:val="86"/>
    <w:family w:val="modern"/>
    <w:pitch w:val="default"/>
    <w:sig w:usb0="00000000" w:usb1="00000000" w:usb2="000A005E"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方正魏碑简体">
    <w:altName w:val="微软雅黑"/>
    <w:panose1 w:val="03000509000000000000"/>
    <w:charset w:val="86"/>
    <w:family w:val="auto"/>
    <w:pitch w:val="default"/>
    <w:sig w:usb0="00000000" w:usb1="00000000" w:usb2="0000001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方正仿宋_GBK">
    <w:altName w:val="微软雅黑"/>
    <w:panose1 w:val="03000509000000000000"/>
    <w:charset w:val="01"/>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64826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C5B8"/>
    <w:multiLevelType w:val="singleLevel"/>
    <w:tmpl w:val="5AA8C5B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90"/>
    <w:rsid w:val="00010215"/>
    <w:rsid w:val="00021661"/>
    <w:rsid w:val="00034FBD"/>
    <w:rsid w:val="000408C3"/>
    <w:rsid w:val="00044336"/>
    <w:rsid w:val="000507B0"/>
    <w:rsid w:val="00055AA5"/>
    <w:rsid w:val="000629CA"/>
    <w:rsid w:val="00083FFB"/>
    <w:rsid w:val="00084F8C"/>
    <w:rsid w:val="000B6C84"/>
    <w:rsid w:val="000C524D"/>
    <w:rsid w:val="000E7E11"/>
    <w:rsid w:val="00122E45"/>
    <w:rsid w:val="00134E2C"/>
    <w:rsid w:val="00147A96"/>
    <w:rsid w:val="00151AC3"/>
    <w:rsid w:val="00155C74"/>
    <w:rsid w:val="001606EA"/>
    <w:rsid w:val="00170F90"/>
    <w:rsid w:val="00175C4E"/>
    <w:rsid w:val="00185740"/>
    <w:rsid w:val="00195026"/>
    <w:rsid w:val="001A0B7D"/>
    <w:rsid w:val="001B4E7D"/>
    <w:rsid w:val="00200C95"/>
    <w:rsid w:val="002166B3"/>
    <w:rsid w:val="00227022"/>
    <w:rsid w:val="00243056"/>
    <w:rsid w:val="002527FD"/>
    <w:rsid w:val="00257CAC"/>
    <w:rsid w:val="00263584"/>
    <w:rsid w:val="002752F9"/>
    <w:rsid w:val="00293A60"/>
    <w:rsid w:val="00294DA6"/>
    <w:rsid w:val="002A044D"/>
    <w:rsid w:val="002C2B1B"/>
    <w:rsid w:val="002C3114"/>
    <w:rsid w:val="002D7DD0"/>
    <w:rsid w:val="003003B5"/>
    <w:rsid w:val="0033411B"/>
    <w:rsid w:val="00345015"/>
    <w:rsid w:val="00396F4F"/>
    <w:rsid w:val="003A113A"/>
    <w:rsid w:val="003A41DA"/>
    <w:rsid w:val="004000AA"/>
    <w:rsid w:val="00402491"/>
    <w:rsid w:val="00404F4E"/>
    <w:rsid w:val="004156E5"/>
    <w:rsid w:val="004427C4"/>
    <w:rsid w:val="004458CC"/>
    <w:rsid w:val="0047777E"/>
    <w:rsid w:val="0049355C"/>
    <w:rsid w:val="004D2A49"/>
    <w:rsid w:val="004D5398"/>
    <w:rsid w:val="004E48EE"/>
    <w:rsid w:val="004F484F"/>
    <w:rsid w:val="00516252"/>
    <w:rsid w:val="005224E4"/>
    <w:rsid w:val="00527759"/>
    <w:rsid w:val="00527CC8"/>
    <w:rsid w:val="005661A4"/>
    <w:rsid w:val="0056700D"/>
    <w:rsid w:val="005919DE"/>
    <w:rsid w:val="00594C78"/>
    <w:rsid w:val="005B0006"/>
    <w:rsid w:val="005C6FF5"/>
    <w:rsid w:val="005D7FF4"/>
    <w:rsid w:val="00651B8C"/>
    <w:rsid w:val="00673776"/>
    <w:rsid w:val="0068225C"/>
    <w:rsid w:val="00695A1E"/>
    <w:rsid w:val="006B02DD"/>
    <w:rsid w:val="006D5ECD"/>
    <w:rsid w:val="006E1FD9"/>
    <w:rsid w:val="006E596B"/>
    <w:rsid w:val="006F2974"/>
    <w:rsid w:val="00706CBE"/>
    <w:rsid w:val="00710B2F"/>
    <w:rsid w:val="00713F6E"/>
    <w:rsid w:val="007247D2"/>
    <w:rsid w:val="007266A2"/>
    <w:rsid w:val="00731B79"/>
    <w:rsid w:val="00731CBA"/>
    <w:rsid w:val="00745F59"/>
    <w:rsid w:val="0079552B"/>
    <w:rsid w:val="007A60C7"/>
    <w:rsid w:val="007E6AA3"/>
    <w:rsid w:val="008146F8"/>
    <w:rsid w:val="00817282"/>
    <w:rsid w:val="00825096"/>
    <w:rsid w:val="0082682B"/>
    <w:rsid w:val="00832748"/>
    <w:rsid w:val="0084363F"/>
    <w:rsid w:val="0087272D"/>
    <w:rsid w:val="00877604"/>
    <w:rsid w:val="00897F74"/>
    <w:rsid w:val="008B3335"/>
    <w:rsid w:val="008C4BD5"/>
    <w:rsid w:val="008D7D77"/>
    <w:rsid w:val="008F50D0"/>
    <w:rsid w:val="00900C8F"/>
    <w:rsid w:val="00902BF5"/>
    <w:rsid w:val="00905F48"/>
    <w:rsid w:val="00906B63"/>
    <w:rsid w:val="00924482"/>
    <w:rsid w:val="009276A7"/>
    <w:rsid w:val="00931901"/>
    <w:rsid w:val="00933C8A"/>
    <w:rsid w:val="00937EDD"/>
    <w:rsid w:val="009529B4"/>
    <w:rsid w:val="00973670"/>
    <w:rsid w:val="00977864"/>
    <w:rsid w:val="00981E2F"/>
    <w:rsid w:val="00982CA0"/>
    <w:rsid w:val="00986730"/>
    <w:rsid w:val="00990013"/>
    <w:rsid w:val="00993E48"/>
    <w:rsid w:val="009A3575"/>
    <w:rsid w:val="009D2AD2"/>
    <w:rsid w:val="009E13A8"/>
    <w:rsid w:val="00A310E1"/>
    <w:rsid w:val="00A544C9"/>
    <w:rsid w:val="00A54777"/>
    <w:rsid w:val="00AB1275"/>
    <w:rsid w:val="00AB1545"/>
    <w:rsid w:val="00AB34C7"/>
    <w:rsid w:val="00AC4DA5"/>
    <w:rsid w:val="00AC6F44"/>
    <w:rsid w:val="00AE79F3"/>
    <w:rsid w:val="00B50735"/>
    <w:rsid w:val="00B52A6B"/>
    <w:rsid w:val="00BA0C7E"/>
    <w:rsid w:val="00BA5775"/>
    <w:rsid w:val="00BB18FC"/>
    <w:rsid w:val="00BD041C"/>
    <w:rsid w:val="00BE7810"/>
    <w:rsid w:val="00C15D90"/>
    <w:rsid w:val="00C3280F"/>
    <w:rsid w:val="00C37F6B"/>
    <w:rsid w:val="00C6551E"/>
    <w:rsid w:val="00C7607D"/>
    <w:rsid w:val="00CA5359"/>
    <w:rsid w:val="00D00464"/>
    <w:rsid w:val="00D4212C"/>
    <w:rsid w:val="00D56BC5"/>
    <w:rsid w:val="00D614C9"/>
    <w:rsid w:val="00D61860"/>
    <w:rsid w:val="00D74FF4"/>
    <w:rsid w:val="00D8631B"/>
    <w:rsid w:val="00D9393F"/>
    <w:rsid w:val="00D966EC"/>
    <w:rsid w:val="00DA4F3F"/>
    <w:rsid w:val="00DB323F"/>
    <w:rsid w:val="00E035BB"/>
    <w:rsid w:val="00E109EF"/>
    <w:rsid w:val="00E56128"/>
    <w:rsid w:val="00E623E4"/>
    <w:rsid w:val="00E67F2A"/>
    <w:rsid w:val="00E840BE"/>
    <w:rsid w:val="00E915C3"/>
    <w:rsid w:val="00EB3AFA"/>
    <w:rsid w:val="00EC7AB8"/>
    <w:rsid w:val="00EF4DBB"/>
    <w:rsid w:val="00EF684A"/>
    <w:rsid w:val="00F636F1"/>
    <w:rsid w:val="00F7710F"/>
    <w:rsid w:val="00F82F34"/>
    <w:rsid w:val="00FE4782"/>
    <w:rsid w:val="00FF0D73"/>
    <w:rsid w:val="19812D4D"/>
    <w:rsid w:val="3BC5723D"/>
    <w:rsid w:val="41393D12"/>
    <w:rsid w:val="509F5F9B"/>
    <w:rsid w:val="5B607485"/>
    <w:rsid w:val="6922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F03CF-180E-4E53-AC23-5E371D178392}">
  <ds:schemaRefs/>
</ds:datastoreItem>
</file>

<file path=docProps/app.xml><?xml version="1.0" encoding="utf-8"?>
<Properties xmlns="http://schemas.openxmlformats.org/officeDocument/2006/extended-properties" xmlns:vt="http://schemas.openxmlformats.org/officeDocument/2006/docPropsVTypes">
  <Template>Normal</Template>
  <Pages>9</Pages>
  <Words>478</Words>
  <Characters>2729</Characters>
  <Lines>22</Lines>
  <Paragraphs>6</Paragraphs>
  <ScaleCrop>false</ScaleCrop>
  <LinksUpToDate>false</LinksUpToDate>
  <CharactersWithSpaces>3201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2018-02-26T03:14:00Z</dcterms:created>
  <dc:creator>DongJing</dc:creator>
  <cp:lastModifiedBy>Administrator</cp:lastModifiedBy>
  <cp:lastPrinted>2018-03-16T07:22:34Z</cp:lastPrinted>
  <dcterms:modified xsi:type="dcterms:W3CDTF">2018-03-16T07:26:16Z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